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D16AB" w:rsidR="001E41F3" w:rsidRDefault="001E41F3">
      <w:pPr>
        <w:pStyle w:val="CRCoverPage"/>
        <w:tabs>
          <w:tab w:val="right" w:pos="9639"/>
        </w:tabs>
        <w:spacing w:after="0"/>
        <w:rPr>
          <w:b/>
          <w:i/>
          <w:noProof/>
          <w:sz w:val="28"/>
        </w:rPr>
      </w:pPr>
      <w:r>
        <w:rPr>
          <w:b/>
          <w:noProof/>
          <w:sz w:val="24"/>
        </w:rPr>
        <w:t>3GPP TSG-</w:t>
      </w:r>
      <w:r w:rsidR="00CC4F58">
        <w:rPr>
          <w:b/>
          <w:noProof/>
          <w:sz w:val="24"/>
        </w:rPr>
        <w:t xml:space="preserve">RAN </w:t>
      </w:r>
      <w:r w:rsidR="00A23F2C">
        <w:fldChar w:fldCharType="begin"/>
      </w:r>
      <w:r w:rsidR="00A23F2C">
        <w:instrText xml:space="preserve"> DOCPROPERTY  TSG/WGRef  \* MERGEFORMAT </w:instrText>
      </w:r>
      <w:r w:rsidR="00A23F2C">
        <w:fldChar w:fldCharType="separate"/>
      </w:r>
      <w:r w:rsidR="003609EF">
        <w:rPr>
          <w:b/>
          <w:noProof/>
          <w:sz w:val="24"/>
        </w:rPr>
        <w:t>WG</w:t>
      </w:r>
      <w:r w:rsidR="00A23F2C">
        <w:rPr>
          <w:b/>
          <w:noProof/>
          <w:sz w:val="24"/>
        </w:rPr>
        <w:fldChar w:fldCharType="end"/>
      </w:r>
      <w:r w:rsidR="00CC4F58">
        <w:rPr>
          <w:b/>
          <w:noProof/>
          <w:sz w:val="24"/>
        </w:rPr>
        <w:t>2</w:t>
      </w:r>
      <w:r w:rsidR="00C66BA2">
        <w:rPr>
          <w:b/>
          <w:noProof/>
          <w:sz w:val="24"/>
        </w:rPr>
        <w:t xml:space="preserve"> </w:t>
      </w:r>
      <w:r>
        <w:rPr>
          <w:b/>
          <w:noProof/>
          <w:sz w:val="24"/>
        </w:rPr>
        <w:t>Meeting #</w:t>
      </w:r>
      <w:r w:rsidR="00A23F2C">
        <w:fldChar w:fldCharType="begin"/>
      </w:r>
      <w:r w:rsidR="00A23F2C">
        <w:instrText xml:space="preserve"> DOCPROPERTY  MtgSeq  \* MERGEFORMAT </w:instrText>
      </w:r>
      <w:r w:rsidR="00A23F2C">
        <w:fldChar w:fldCharType="separate"/>
      </w:r>
      <w:r w:rsidR="00EB09B7" w:rsidRPr="00EB09B7">
        <w:rPr>
          <w:b/>
          <w:noProof/>
          <w:sz w:val="24"/>
        </w:rPr>
        <w:t xml:space="preserve"> </w:t>
      </w:r>
      <w:r w:rsidR="00CC4F58">
        <w:rPr>
          <w:b/>
          <w:noProof/>
          <w:sz w:val="24"/>
        </w:rPr>
        <w:t>126</w:t>
      </w:r>
      <w:r w:rsidR="00A23F2C">
        <w:rPr>
          <w:b/>
          <w:noProof/>
          <w:sz w:val="24"/>
        </w:rPr>
        <w:fldChar w:fldCharType="end"/>
      </w:r>
      <w:r>
        <w:rPr>
          <w:b/>
          <w:i/>
          <w:noProof/>
          <w:sz w:val="28"/>
        </w:rPr>
        <w:tab/>
      </w:r>
      <w:r w:rsidR="00A23F2C">
        <w:fldChar w:fldCharType="begin"/>
      </w:r>
      <w:r w:rsidR="00A23F2C">
        <w:instrText xml:space="preserve"> DOCPROPERTY  Tdoc#  \* MERGEFORMAT </w:instrText>
      </w:r>
      <w:r w:rsidR="00A23F2C">
        <w:fldChar w:fldCharType="separate"/>
      </w:r>
      <w:r w:rsidR="00A23F2C" w:rsidRPr="00A23F2C">
        <w:rPr>
          <w:b/>
          <w:i/>
          <w:noProof/>
          <w:sz w:val="28"/>
        </w:rPr>
        <w:t>R2-2405454</w:t>
      </w:r>
      <w:r w:rsidR="00A23F2C">
        <w:rPr>
          <w:b/>
          <w:i/>
          <w:noProof/>
          <w:sz w:val="28"/>
        </w:rPr>
        <w:fldChar w:fldCharType="end"/>
      </w:r>
    </w:p>
    <w:p w14:paraId="7CB45193" w14:textId="6EDEAD3A" w:rsidR="001E41F3" w:rsidRDefault="00A23F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C4F58">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4F58">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C4F58">
        <w:rPr>
          <w:b/>
          <w:noProof/>
          <w:sz w:val="24"/>
        </w:rPr>
        <w:t>20 - 24 May</w:t>
      </w:r>
      <w:r>
        <w:rPr>
          <w:b/>
          <w:noProof/>
          <w:sz w:val="24"/>
        </w:rPr>
        <w:fldChar w:fldCharType="end"/>
      </w:r>
      <w:r w:rsidR="00CC4F58">
        <w:rPr>
          <w:b/>
          <w:noProof/>
          <w:sz w:val="24"/>
        </w:rPr>
        <w:t xml:space="preserve"> </w:t>
      </w:r>
      <w:r>
        <w:fldChar w:fldCharType="begin"/>
      </w:r>
      <w:r>
        <w:instrText xml:space="preserve"> DOCPROPERTY  EndDate  \* MERGEFORMAT </w:instrText>
      </w:r>
      <w:r>
        <w:fldChar w:fldCharType="separate"/>
      </w:r>
      <w:r w:rsidR="00CC4F58">
        <w:rPr>
          <w:b/>
          <w:noProof/>
          <w:sz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422A" w:rsidR="001E41F3" w:rsidRPr="00410371" w:rsidRDefault="00A23F2C" w:rsidP="00E13F3D">
            <w:pPr>
              <w:pStyle w:val="CRCoverPage"/>
              <w:spacing w:after="0"/>
              <w:jc w:val="right"/>
              <w:rPr>
                <w:b/>
                <w:noProof/>
                <w:sz w:val="28"/>
              </w:rPr>
            </w:pPr>
            <w:r>
              <w:fldChar w:fldCharType="begin"/>
            </w:r>
            <w:r>
              <w:instrText xml:space="preserve"> DOCPROPERTY  Spec#  \* MERGEFORMAT </w:instrText>
            </w:r>
            <w:r>
              <w:fldChar w:fldCharType="separate"/>
            </w:r>
            <w:r w:rsidR="00CC4F58">
              <w:rPr>
                <w:b/>
                <w:noProof/>
                <w:sz w:val="28"/>
              </w:rPr>
              <w:t>36.3</w:t>
            </w:r>
            <w:r w:rsidR="00077EAE">
              <w:rPr>
                <w:b/>
                <w:noProof/>
                <w:sz w:val="28"/>
              </w:rPr>
              <w:t>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B2216" w:rsidR="001E41F3" w:rsidRPr="00410371" w:rsidRDefault="00A23F2C" w:rsidP="00547111">
            <w:pPr>
              <w:pStyle w:val="CRCoverPage"/>
              <w:spacing w:after="0"/>
              <w:rPr>
                <w:noProof/>
              </w:rPr>
            </w:pPr>
            <w:r>
              <w:fldChar w:fldCharType="begin"/>
            </w:r>
            <w:r>
              <w:instrText xml:space="preserve"> DOCPROPERTY  Cr#  \* MERGEFORMAT </w:instrText>
            </w:r>
            <w:r>
              <w:fldChar w:fldCharType="separate"/>
            </w:r>
            <w:r w:rsidRPr="00A23F2C">
              <w:rPr>
                <w:b/>
                <w:noProof/>
                <w:sz w:val="28"/>
              </w:rPr>
              <w:t>1586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015F7" w:rsidR="001E41F3" w:rsidRPr="00410371" w:rsidRDefault="00A23F2C" w:rsidP="00E13F3D">
            <w:pPr>
              <w:pStyle w:val="CRCoverPage"/>
              <w:spacing w:after="0"/>
              <w:jc w:val="center"/>
              <w:rPr>
                <w:b/>
                <w:noProof/>
              </w:rPr>
            </w:pPr>
            <w:r>
              <w:fldChar w:fldCharType="begin"/>
            </w:r>
            <w:r>
              <w:instrText xml:space="preserve"> DOCPROPERTY  Revision  \* MERGEFORMAT </w:instrText>
            </w:r>
            <w:r>
              <w:fldChar w:fldCharType="separate"/>
            </w:r>
            <w:r w:rsidRPr="00A23F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F67A" w:rsidR="001E41F3" w:rsidRPr="00410371" w:rsidRDefault="00A23F2C">
            <w:pPr>
              <w:pStyle w:val="CRCoverPage"/>
              <w:spacing w:after="0"/>
              <w:jc w:val="center"/>
              <w:rPr>
                <w:noProof/>
                <w:sz w:val="28"/>
              </w:rPr>
            </w:pPr>
            <w:r>
              <w:fldChar w:fldCharType="begin"/>
            </w:r>
            <w:r>
              <w:instrText xml:space="preserve"> DOCPROPERTY  Version  \* MERGEFORMAT </w:instrText>
            </w:r>
            <w:r>
              <w:fldChar w:fldCharType="separate"/>
            </w:r>
            <w:r w:rsidR="00CC4F5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2F0A7" w:rsidR="001E41F3" w:rsidRDefault="00A23F2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C4F58">
              <w:t xml:space="preserve">IoT NTN </w:t>
            </w:r>
            <w:r w:rsidR="00077EAE">
              <w:t xml:space="preserve">MAC </w:t>
            </w:r>
            <w:r w:rsidR="00CC4F58">
              <w:t xml:space="preserve">corrections </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7969" w:rsidR="001E41F3" w:rsidRDefault="00A23F2C">
            <w:pPr>
              <w:pStyle w:val="CRCoverPage"/>
              <w:spacing w:after="0"/>
              <w:ind w:left="100"/>
              <w:rPr>
                <w:noProof/>
              </w:rPr>
            </w:pPr>
            <w:r>
              <w:fldChar w:fldCharType="begin"/>
            </w:r>
            <w:r>
              <w:instrText xml:space="preserve"> DOCPROPERTY  SourceIfWg  \* MERGEFORMAT </w:instrText>
            </w:r>
            <w: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A23F2C" w:rsidP="00547111">
            <w:pPr>
              <w:pStyle w:val="CRCoverPage"/>
              <w:spacing w:after="0"/>
              <w:ind w:left="100"/>
              <w:rPr>
                <w:noProof/>
              </w:rPr>
            </w:pPr>
            <w:r>
              <w:fldChar w:fldCharType="begin"/>
            </w:r>
            <w:r>
              <w:instrText xml:space="preserve"> DOCPROPERTY  SourceIfTsg  \* MERGEFORMAT </w:instrText>
            </w:r>
            <w: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CD24F" w:rsidR="001E41F3" w:rsidRDefault="00A23F2C">
            <w:pPr>
              <w:pStyle w:val="CRCoverPage"/>
              <w:spacing w:after="0"/>
              <w:ind w:left="100"/>
              <w:rPr>
                <w:noProof/>
              </w:rPr>
            </w:pPr>
            <w:r>
              <w:fldChar w:fldCharType="begin"/>
            </w:r>
            <w:r>
              <w:instrText xml:space="preserve"> DOCPROPERTY  RelatedWis  \* MERGEFORMAT </w:instrText>
            </w:r>
            <w:r>
              <w:fldChar w:fldCharType="separate"/>
            </w:r>
            <w:r w:rsidR="00CC4F58" w:rsidRPr="00A83FDE">
              <w:t>IoT_NTN_enh</w:t>
            </w:r>
            <w:r w:rsidR="00CC4F58">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12375" w:rsidR="001E41F3" w:rsidRDefault="00A23F2C">
            <w:pPr>
              <w:pStyle w:val="CRCoverPage"/>
              <w:spacing w:after="0"/>
              <w:ind w:left="100"/>
              <w:rPr>
                <w:noProof/>
              </w:rPr>
            </w:pPr>
            <w:r>
              <w:fldChar w:fldCharType="begin"/>
            </w:r>
            <w:r>
              <w:instrText xml:space="preserve"> DOCPROPERTY  ResDate  \* MERGEFORMAT </w:instrText>
            </w:r>
            <w:r>
              <w:fldChar w:fldCharType="separate"/>
            </w:r>
            <w:r w:rsidR="00CC4F58">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A270A" w:rsidR="001E41F3" w:rsidRDefault="00A23F2C" w:rsidP="00D24991">
            <w:pPr>
              <w:pStyle w:val="CRCoverPage"/>
              <w:spacing w:after="0"/>
              <w:ind w:left="100" w:right="-609"/>
              <w:rPr>
                <w:b/>
                <w:noProof/>
              </w:rPr>
            </w:pPr>
            <w:r>
              <w:fldChar w:fldCharType="begin"/>
            </w:r>
            <w:r>
              <w:instrText xml:space="preserve"> DOCPROPERTY  Cat  \* MERGEFORMAT </w:instrText>
            </w:r>
            <w:r>
              <w:fldChar w:fldCharType="separate"/>
            </w:r>
            <w:r w:rsidR="00CC4F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318A2B" w:rsidR="001E41F3" w:rsidRDefault="00A23F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4F5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A29B6" w14:textId="50EFC2C5" w:rsidR="00CC4F58" w:rsidRDefault="00077EAE" w:rsidP="00CC4F58">
            <w:pPr>
              <w:pStyle w:val="CRCoverPage"/>
              <w:spacing w:after="0"/>
              <w:ind w:left="100"/>
              <w:rPr>
                <w:noProof/>
              </w:rPr>
            </w:pPr>
            <w:r>
              <w:rPr>
                <w:noProof/>
              </w:rPr>
              <w:t xml:space="preserve">There is a missalignemnt between RRC parameters </w:t>
            </w:r>
            <w:r w:rsidRPr="00077EAE">
              <w:rPr>
                <w:noProof/>
              </w:rPr>
              <w:t>downlinkHARQ-FeedbackDisabled</w:t>
            </w:r>
            <w:r>
              <w:rPr>
                <w:noProof/>
              </w:rPr>
              <w:t xml:space="preserve">Bitmap(-NB) and </w:t>
            </w:r>
            <w:r w:rsidRPr="00077EAE">
              <w:rPr>
                <w:noProof/>
              </w:rPr>
              <w:t>downlinkHARQ-FeedbackDisabled</w:t>
            </w:r>
            <w:r>
              <w:rPr>
                <w:noProof/>
              </w:rPr>
              <w:t xml:space="preserve">DCI(-NB) and </w:t>
            </w:r>
            <w:r w:rsidR="00CF2121">
              <w:rPr>
                <w:noProof/>
              </w:rPr>
              <w:t xml:space="preserve">the </w:t>
            </w:r>
            <w:r>
              <w:rPr>
                <w:noProof/>
              </w:rPr>
              <w:t xml:space="preserve">usage </w:t>
            </w:r>
            <w:r w:rsidR="00CF2121">
              <w:rPr>
                <w:noProof/>
              </w:rPr>
              <w:t xml:space="preserve">of these </w:t>
            </w:r>
            <w:r>
              <w:rPr>
                <w:noProof/>
              </w:rPr>
              <w:t>in the MAC spec.</w:t>
            </w:r>
          </w:p>
          <w:p w14:paraId="2B522C64" w14:textId="4D0ABF5B" w:rsidR="00077EAE" w:rsidRDefault="00077EAE" w:rsidP="00CC4F58">
            <w:pPr>
              <w:pStyle w:val="CRCoverPage"/>
              <w:spacing w:after="0"/>
              <w:ind w:left="100"/>
              <w:rPr>
                <w:noProof/>
              </w:rPr>
            </w:pPr>
            <w:r>
              <w:rPr>
                <w:noProof/>
              </w:rPr>
              <w:t xml:space="preserve">The RRC parameter </w:t>
            </w:r>
            <w:r w:rsidR="00CF2121">
              <w:rPr>
                <w:noProof/>
              </w:rPr>
              <w:t>fields</w:t>
            </w:r>
            <w:r>
              <w:rPr>
                <w:noProof/>
              </w:rPr>
              <w:t xml:space="preserve"> are: </w:t>
            </w:r>
          </w:p>
          <w:tbl>
            <w:tblPr>
              <w:tblW w:w="674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746"/>
            </w:tblGrid>
            <w:tr w:rsidR="00077EAE" w:rsidRPr="00AC69DC" w14:paraId="38ACC6F9" w14:textId="77777777" w:rsidTr="00077EAE">
              <w:trPr>
                <w:cantSplit/>
              </w:trPr>
              <w:tc>
                <w:tcPr>
                  <w:tcW w:w="6746" w:type="dxa"/>
                </w:tcPr>
                <w:p w14:paraId="3E4CAAE0" w14:textId="77777777" w:rsidR="00077EAE" w:rsidRPr="00AC69DC" w:rsidRDefault="00077EAE" w:rsidP="00077EAE">
                  <w:pPr>
                    <w:pStyle w:val="TAL"/>
                    <w:rPr>
                      <w:b/>
                      <w:bCs/>
                      <w:i/>
                      <w:iCs/>
                    </w:rPr>
                  </w:pPr>
                  <w:r w:rsidRPr="00AC69DC">
                    <w:rPr>
                      <w:b/>
                      <w:bCs/>
                      <w:i/>
                      <w:iCs/>
                    </w:rPr>
                    <w:t>downlinkHARQ-FeedbackDisabledBitmap</w:t>
                  </w:r>
                </w:p>
                <w:p w14:paraId="1E442E31" w14:textId="77777777" w:rsidR="00077EAE" w:rsidRPr="00AC69DC" w:rsidRDefault="00077EAE" w:rsidP="00077EAE">
                  <w:pPr>
                    <w:pStyle w:val="TAL"/>
                    <w:rPr>
                      <w:b/>
                      <w:i/>
                    </w:rPr>
                  </w:pPr>
                  <w:r w:rsidRPr="00AC69DC">
                    <w:t>Used to disable the DL HARQ feedback, sent in the uplink, per HARQ process ID, see TS 36.321 [6]</w:t>
                  </w:r>
                  <w:r w:rsidRPr="00AC69DC">
                    <w:rPr>
                      <w:lang w:eastAsia="en-GB"/>
                    </w:rPr>
                    <w:t>. The first/leftmost bit corresponds to HARQ process ID 0, the next bit to HARQ process ID 1 and so on. Bits corresponding to HARQ process IDs that are not configured shall be ignored. A bit set to one identifies a HARQ process with disabled DL HARQ feedback and a bit set to zero identifies a HARQ process with enabled DL HARQ feedback.</w:t>
                  </w:r>
                </w:p>
              </w:tc>
            </w:tr>
            <w:tr w:rsidR="00077EAE" w:rsidRPr="00AC69DC" w14:paraId="04B94967" w14:textId="77777777" w:rsidTr="00077EAE">
              <w:trPr>
                <w:cantSplit/>
              </w:trPr>
              <w:tc>
                <w:tcPr>
                  <w:tcW w:w="6746" w:type="dxa"/>
                </w:tcPr>
                <w:p w14:paraId="575A08A3" w14:textId="77777777" w:rsidR="00077EAE" w:rsidRPr="00AC69DC" w:rsidRDefault="00077EAE" w:rsidP="00077EAE">
                  <w:pPr>
                    <w:pStyle w:val="TAL"/>
                    <w:rPr>
                      <w:b/>
                      <w:bCs/>
                      <w:i/>
                      <w:iCs/>
                    </w:rPr>
                  </w:pPr>
                  <w:r w:rsidRPr="00AC69DC">
                    <w:rPr>
                      <w:b/>
                      <w:bCs/>
                      <w:i/>
                      <w:iCs/>
                    </w:rPr>
                    <w:t>downlinkHARQ-FeedbackDisabledDCI</w:t>
                  </w:r>
                </w:p>
                <w:p w14:paraId="340A2850" w14:textId="77777777" w:rsidR="00077EAE" w:rsidRPr="00AC69DC" w:rsidRDefault="00077EAE" w:rsidP="00077EAE">
                  <w:pPr>
                    <w:pStyle w:val="TAL"/>
                    <w:rPr>
                      <w:b/>
                      <w:i/>
                    </w:rPr>
                  </w:pPr>
                  <w:r w:rsidRPr="00AC69DC">
                    <w:t>Presence of this field indicates that DCI indication is used to directly indicate or override RRC configuration for disabling HARQ feedback.</w:t>
                  </w:r>
                </w:p>
              </w:tc>
            </w:tr>
          </w:tbl>
          <w:p w14:paraId="06E6AAC4" w14:textId="77777777" w:rsidR="00077EAE" w:rsidRDefault="00077EAE" w:rsidP="00CC4F58">
            <w:pPr>
              <w:pStyle w:val="CRCoverPage"/>
              <w:spacing w:after="0"/>
              <w:ind w:left="100"/>
              <w:rPr>
                <w:noProof/>
              </w:rPr>
            </w:pPr>
          </w:p>
          <w:p w14:paraId="5E573B39" w14:textId="4397D594" w:rsidR="00077EAE" w:rsidRDefault="002F0D30" w:rsidP="00CC4F58">
            <w:pPr>
              <w:pStyle w:val="CRCoverPage"/>
              <w:spacing w:after="0"/>
              <w:ind w:left="100"/>
              <w:rPr>
                <w:noProof/>
              </w:rPr>
            </w:pPr>
            <w:r>
              <w:rPr>
                <w:noProof/>
              </w:rPr>
              <w:t>T</w:t>
            </w:r>
            <w:r w:rsidR="00077EAE">
              <w:rPr>
                <w:noProof/>
              </w:rPr>
              <w:t xml:space="preserve">he MAC spec uses </w:t>
            </w:r>
            <w:r w:rsidRPr="00077EAE">
              <w:rPr>
                <w:noProof/>
              </w:rPr>
              <w:t>downlinkHARQ-FeedbackDisabled</w:t>
            </w:r>
            <w:r>
              <w:rPr>
                <w:noProof/>
              </w:rPr>
              <w:t xml:space="preserve"> instead of the RRC parameter name.</w:t>
            </w:r>
          </w:p>
          <w:p w14:paraId="175C3426" w14:textId="77777777" w:rsidR="00077EAE" w:rsidRDefault="00077EAE" w:rsidP="00CC4F58">
            <w:pPr>
              <w:pStyle w:val="CRCoverPage"/>
              <w:spacing w:after="0"/>
              <w:ind w:left="100"/>
              <w:rPr>
                <w:noProof/>
              </w:rPr>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415B55" w14:textId="0DD3DA08" w:rsidR="00CC4F58" w:rsidRDefault="002F0D30" w:rsidP="00077EAE">
            <w:pPr>
              <w:pStyle w:val="CRCoverPage"/>
              <w:spacing w:after="0"/>
              <w:ind w:left="100"/>
              <w:rPr>
                <w:lang w:eastAsia="zh-CN"/>
              </w:rPr>
            </w:pPr>
            <w:r>
              <w:rPr>
                <w:lang w:eastAsia="zh-CN"/>
              </w:rPr>
              <w:t xml:space="preserve">The </w:t>
            </w:r>
            <w:r w:rsidRPr="00077EAE">
              <w:rPr>
                <w:noProof/>
              </w:rPr>
              <w:t>downlinkHARQ-FeedbackDisabled</w:t>
            </w:r>
            <w:r>
              <w:rPr>
                <w:noProof/>
              </w:rPr>
              <w:t xml:space="preserve">DCI is added to the possible configuration parameters, and </w:t>
            </w:r>
            <w:r w:rsidRPr="00077EAE">
              <w:rPr>
                <w:noProof/>
              </w:rPr>
              <w:t>downlinkHARQ-FeedbackDisabled</w:t>
            </w:r>
            <w:r>
              <w:rPr>
                <w:noProof/>
              </w:rPr>
              <w:t xml:space="preserve"> is changed to </w:t>
            </w:r>
            <w:r w:rsidRPr="00077EAE">
              <w:rPr>
                <w:noProof/>
              </w:rPr>
              <w:t>downlinkHARQ-FeedbackDisabled</w:t>
            </w:r>
            <w:r>
              <w:rPr>
                <w:noProof/>
              </w:rPr>
              <w:t xml:space="preserve">Bitmap.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E6DD4" w:rsidR="001E41F3" w:rsidRDefault="00077EAE">
            <w:pPr>
              <w:pStyle w:val="CRCoverPage"/>
              <w:spacing w:after="0"/>
              <w:ind w:left="100"/>
              <w:rPr>
                <w:noProof/>
              </w:rPr>
            </w:pPr>
            <w:r>
              <w:rPr>
                <w:noProof/>
              </w:rPr>
              <w:t xml:space="preserve">MAC do not correctly refect the RRC parameter names.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E6D8C" w:rsidR="001E41F3" w:rsidRDefault="002F0D30">
            <w:pPr>
              <w:pStyle w:val="CRCoverPage"/>
              <w:spacing w:after="0"/>
              <w:ind w:left="100"/>
              <w:rPr>
                <w:noProof/>
              </w:rPr>
            </w:pPr>
            <w:r w:rsidRPr="002F0D30">
              <w:rPr>
                <w:noProof/>
              </w:rPr>
              <w:t>5.3.2.1</w:t>
            </w:r>
            <w:r>
              <w:rPr>
                <w:noProof/>
              </w:rPr>
              <w:t>, 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6F9A" w:rsidR="001E41F3" w:rsidRDefault="00CC4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FFA47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998E0" w14:textId="77777777" w:rsidR="00CC4F58" w:rsidRDefault="00CC4F58"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55A4E423" w14:textId="77777777" w:rsidTr="00156D39">
        <w:trPr>
          <w:trHeight w:val="196"/>
        </w:trPr>
        <w:tc>
          <w:tcPr>
            <w:tcW w:w="9797" w:type="dxa"/>
            <w:shd w:val="clear" w:color="auto" w:fill="FDE9D9"/>
            <w:vAlign w:val="center"/>
          </w:tcPr>
          <w:p w14:paraId="485A9221" w14:textId="77777777" w:rsidR="00CC4F58" w:rsidRPr="00EF5762" w:rsidRDefault="00CC4F58" w:rsidP="00156D39">
            <w:pPr>
              <w:snapToGrid w:val="0"/>
              <w:spacing w:after="0"/>
              <w:jc w:val="center"/>
              <w:rPr>
                <w:color w:val="FF0000"/>
                <w:sz w:val="28"/>
                <w:szCs w:val="28"/>
                <w:lang w:eastAsia="zh-CN"/>
              </w:rPr>
            </w:pPr>
            <w:bookmarkStart w:id="1" w:name="_Toc156248914"/>
            <w:bookmarkStart w:id="2" w:name="_Hlk158627671"/>
            <w:r>
              <w:rPr>
                <w:color w:val="FF0000"/>
                <w:sz w:val="28"/>
                <w:szCs w:val="28"/>
                <w:lang w:eastAsia="zh-CN"/>
              </w:rPr>
              <w:t>START OF CHANGE</w:t>
            </w:r>
          </w:p>
        </w:tc>
      </w:tr>
    </w:tbl>
    <w:p w14:paraId="399E9225" w14:textId="77777777" w:rsidR="002F0D30" w:rsidRPr="00CF1743" w:rsidRDefault="002F0D30" w:rsidP="00A347CC">
      <w:pPr>
        <w:pStyle w:val="Heading4"/>
        <w:rPr>
          <w:noProof/>
        </w:rPr>
      </w:pPr>
      <w:bookmarkStart w:id="3" w:name="_Toc29242960"/>
      <w:bookmarkStart w:id="4" w:name="_Toc37256217"/>
      <w:bookmarkStart w:id="5" w:name="_Toc37256371"/>
      <w:bookmarkStart w:id="6" w:name="_Toc46500310"/>
      <w:bookmarkStart w:id="7" w:name="_Toc52536219"/>
      <w:bookmarkStart w:id="8" w:name="_Toc162956899"/>
      <w:bookmarkStart w:id="9" w:name="_Hlk104322797"/>
      <w:bookmarkStart w:id="10" w:name="_Hlk104329753"/>
      <w:bookmarkEnd w:id="1"/>
      <w:r w:rsidRPr="00CF1743">
        <w:rPr>
          <w:noProof/>
        </w:rPr>
        <w:t>5.3.2.1</w:t>
      </w:r>
      <w:r w:rsidRPr="00CF1743">
        <w:rPr>
          <w:noProof/>
        </w:rPr>
        <w:tab/>
        <w:t>HARQ Entity</w:t>
      </w:r>
      <w:bookmarkEnd w:id="3"/>
      <w:bookmarkEnd w:id="4"/>
      <w:bookmarkEnd w:id="5"/>
      <w:bookmarkEnd w:id="6"/>
      <w:bookmarkEnd w:id="7"/>
      <w:bookmarkEnd w:id="8"/>
    </w:p>
    <w:p w14:paraId="135967CA" w14:textId="77777777" w:rsidR="002F0D30" w:rsidRPr="00CF1743" w:rsidRDefault="002F0D30" w:rsidP="00A347CC">
      <w:pPr>
        <w:rPr>
          <w:noProof/>
        </w:rPr>
      </w:pPr>
      <w:r w:rsidRPr="00CF1743">
        <w:rPr>
          <w:noProof/>
        </w:rPr>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67EF7BC2" w14:textId="77777777" w:rsidR="002F0D30" w:rsidRPr="00CF1743" w:rsidRDefault="002F0D30" w:rsidP="00A347CC">
      <w:bookmarkStart w:id="11" w:name="OLE_LINK1"/>
      <w:bookmarkStart w:id="12" w:name="OLE_LINK2"/>
      <w:r w:rsidRPr="00CF1743">
        <w:t>The number of DL HARQ processes per HARQ entity is specified in TS 36.213 [2], clause 7.</w:t>
      </w:r>
    </w:p>
    <w:p w14:paraId="696BB756" w14:textId="77777777" w:rsidR="002F0D30" w:rsidRPr="00CF1743" w:rsidRDefault="002F0D30" w:rsidP="00A347CC">
      <w:r w:rsidRPr="00CF1743">
        <w:t>When the physical layer is configured for downlink spatial multiplexing, as specified in TS 36.213 [2], one or two TBs are expected per TTI and they are associated with the same HARQ process. Otherwise, one TB is expected per TTI.</w:t>
      </w:r>
    </w:p>
    <w:p w14:paraId="646553BA" w14:textId="460AEFE6" w:rsidR="002F0D30" w:rsidRPr="00CF1743" w:rsidRDefault="002F0D30" w:rsidP="00A347CC">
      <w:pPr>
        <w:rPr>
          <w:rFonts w:eastAsia="Malgun Gothic"/>
        </w:rPr>
      </w:pPr>
      <w:r w:rsidRPr="00CF1743">
        <w:t>For NB-IoT UEs or BL UEs or UEs in enhanced coverage, the parameter DL_REPETITION_NUMBER provides the number of</w:t>
      </w:r>
      <w:r w:rsidRPr="00CF1743">
        <w:rPr>
          <w:noProof/>
        </w:rPr>
        <w:t xml:space="preserve"> </w:t>
      </w:r>
      <w:r w:rsidRPr="00CF1743">
        <w:t>transmissions repeated in a bundle. For each bundle, DL_REPETITION_NUMBER is set to a value provided by lower layers. Within a bundle, after the initial (re)transmission, DL_REPETITION_NUMBER</w:t>
      </w:r>
      <w:r w:rsidRPr="00CF1743">
        <w:rPr>
          <w:lang w:eastAsia="zh-CN"/>
        </w:rPr>
        <w:t>-1</w:t>
      </w:r>
      <w:r w:rsidRPr="00CF1743">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 HARQ feedback may be disabled per HARQ process by configuring </w:t>
      </w:r>
      <w:r w:rsidRPr="00CF1743">
        <w:rPr>
          <w:i/>
          <w:iCs/>
        </w:rPr>
        <w:t>downlinkHARQ-FeedbackDisabled</w:t>
      </w:r>
      <w:ins w:id="13" w:author="Robert S Karlsson" w:date="2024-05-08T16:52:00Z">
        <w:r w:rsidR="001C6116">
          <w:rPr>
            <w:i/>
            <w:iCs/>
          </w:rPr>
          <w:t>Bitmap</w:t>
        </w:r>
      </w:ins>
      <w:ins w:id="14" w:author="Robert S Karlsson" w:date="2024-05-08T16:54:00Z">
        <w:r w:rsidR="001C6116">
          <w:rPr>
            <w:i/>
            <w:iCs/>
          </w:rPr>
          <w:t>(-NB)</w:t>
        </w:r>
      </w:ins>
      <w:r w:rsidRPr="00CF1743">
        <w:t xml:space="preserve"> and/or by indication from lower layers</w:t>
      </w:r>
      <w:ins w:id="15" w:author="Robert S Karlsson" w:date="2024-05-08T16:53:00Z">
        <w:r w:rsidR="001C6116">
          <w:t xml:space="preserve"> by configuring </w:t>
        </w:r>
        <w:r w:rsidR="001C6116" w:rsidRPr="00CF1743">
          <w:rPr>
            <w:i/>
            <w:iCs/>
          </w:rPr>
          <w:t>downlinkHARQ-FeedbackDisabled</w:t>
        </w:r>
        <w:r w:rsidR="001C6116">
          <w:rPr>
            <w:i/>
            <w:iCs/>
          </w:rPr>
          <w:t>DCI</w:t>
        </w:r>
      </w:ins>
      <w:ins w:id="16" w:author="Robert S Karlsson" w:date="2024-05-08T16:54:00Z">
        <w:r w:rsidR="001C6116">
          <w:rPr>
            <w:i/>
            <w:iCs/>
          </w:rPr>
          <w:t>(-NB)</w:t>
        </w:r>
      </w:ins>
      <w:r w:rsidRPr="00CF1743">
        <w:t>.</w:t>
      </w:r>
    </w:p>
    <w:p w14:paraId="1E49FF95" w14:textId="77777777" w:rsidR="002F0D30" w:rsidRPr="00CF1743" w:rsidRDefault="002F0D30" w:rsidP="00A347CC">
      <w:pPr>
        <w:rPr>
          <w:rFonts w:eastAsia="Malgun Gothic"/>
        </w:rPr>
      </w:pPr>
      <w:r w:rsidRPr="00CF1743">
        <w:rPr>
          <w:rFonts w:eastAsia="Malgun Gothic"/>
        </w:rPr>
        <w:t xml:space="preserve">If the MAC entity is configured with </w:t>
      </w:r>
      <w:r w:rsidRPr="00CF1743">
        <w:rPr>
          <w:rFonts w:eastAsia="Malgun Gothic"/>
          <w:i/>
        </w:rPr>
        <w:t>blindSlotSubslotPDSCH-Repetitions</w:t>
      </w:r>
      <w:r w:rsidRPr="00CF1743">
        <w:rPr>
          <w:rFonts w:eastAsia="Malgun Gothic"/>
        </w:rPr>
        <w:t xml:space="preserve"> or </w:t>
      </w:r>
      <w:r w:rsidRPr="00CF1743">
        <w:rPr>
          <w:rFonts w:eastAsia="Malgun Gothic"/>
          <w:i/>
        </w:rPr>
        <w:t>blindSubframePDSCH-Repetitions</w:t>
      </w:r>
      <w:r w:rsidRPr="00CF1743">
        <w:rPr>
          <w:rFonts w:eastAsia="Malgun Gothic"/>
        </w:rPr>
        <w:t xml:space="preserve"> on a serving cell (TS 36.331 [8]), the parameter DL_REPETITION_NUMBER provides the number of transmissions repeated in a bundle for a downlink assignment received on that serving cell. For each bundle, DL_REPETITION_NUMBER and the redundancy version for each transmission within a bundle are set to values provided by lower layers. Within a bundle, after the initial (re-)transmission, DL_REPETITION_NUMBER-1 HARQ retransmissions follow. The HARQ feedback is sent only one time for the bundle and after the last transmission of the bundle.</w:t>
      </w:r>
    </w:p>
    <w:p w14:paraId="17DEB805" w14:textId="77777777" w:rsidR="002F0D30" w:rsidRPr="00CF1743" w:rsidRDefault="002F0D30" w:rsidP="00A347CC">
      <w:pPr>
        <w:rPr>
          <w:noProof/>
        </w:rPr>
      </w:pPr>
      <w:r w:rsidRPr="00CF1743">
        <w:rPr>
          <w:rFonts w:eastAsia="Malgun Gothic"/>
        </w:rPr>
        <w:t>In addition to the broadcast HARQ process, NB-IoT has one or two DL HARQ processes.</w:t>
      </w:r>
    </w:p>
    <w:p w14:paraId="564656D4" w14:textId="77777777" w:rsidR="002F0D30" w:rsidRPr="00CF1743" w:rsidRDefault="002F0D30" w:rsidP="00A347CC">
      <w:pPr>
        <w:rPr>
          <w:noProof/>
        </w:rPr>
      </w:pPr>
      <w:r w:rsidRPr="00CF1743">
        <w:rPr>
          <w:noProof/>
        </w:rPr>
        <w:t>The MAC entity shall:</w:t>
      </w:r>
    </w:p>
    <w:p w14:paraId="637DFA00" w14:textId="77777777" w:rsidR="002F0D30" w:rsidRPr="00CF1743" w:rsidRDefault="002F0D30" w:rsidP="00A347CC">
      <w:pPr>
        <w:pStyle w:val="B1"/>
        <w:rPr>
          <w:noProof/>
        </w:rPr>
      </w:pPr>
      <w:r w:rsidRPr="00CF1743">
        <w:rPr>
          <w:noProof/>
        </w:rPr>
        <w:t>-</w:t>
      </w:r>
      <w:r w:rsidRPr="00CF1743">
        <w:rPr>
          <w:noProof/>
        </w:rPr>
        <w:tab/>
      </w:r>
      <w:bookmarkEnd w:id="11"/>
      <w:bookmarkEnd w:id="12"/>
      <w:r w:rsidRPr="00CF1743">
        <w:rPr>
          <w:noProof/>
        </w:rPr>
        <w:t>If a downlink assignment has been indicated for this TTI; or</w:t>
      </w:r>
    </w:p>
    <w:p w14:paraId="72ECBCEB" w14:textId="77777777" w:rsidR="002F0D30" w:rsidRPr="00CF1743" w:rsidRDefault="002F0D30" w:rsidP="00A347CC">
      <w:pPr>
        <w:pStyle w:val="B1"/>
        <w:rPr>
          <w:noProof/>
        </w:rPr>
      </w:pPr>
      <w:r w:rsidRPr="00CF1743">
        <w:rPr>
          <w:noProof/>
        </w:rPr>
        <w:t>-</w:t>
      </w:r>
      <w:r w:rsidRPr="00CF1743">
        <w:rPr>
          <w:noProof/>
        </w:rPr>
        <w:tab/>
        <w:t>If this TTI is for a retransmission within a bundle:</w:t>
      </w:r>
    </w:p>
    <w:p w14:paraId="7F188B4A" w14:textId="77777777" w:rsidR="002F0D30" w:rsidRPr="00CF1743" w:rsidRDefault="002F0D30" w:rsidP="00A347CC">
      <w:pPr>
        <w:pStyle w:val="B2"/>
        <w:rPr>
          <w:noProof/>
        </w:rPr>
      </w:pPr>
      <w:r w:rsidRPr="00CF1743">
        <w:rPr>
          <w:noProof/>
        </w:rPr>
        <w:t>-</w:t>
      </w:r>
      <w:r w:rsidRPr="00CF1743">
        <w:rPr>
          <w:noProof/>
        </w:rPr>
        <w:tab/>
        <w:t>allocate the TB(s) received from the physical layer and the associated HARQ information to the HARQ process indicated by the associated HARQ information.</w:t>
      </w:r>
    </w:p>
    <w:p w14:paraId="6BA482E7" w14:textId="77777777" w:rsidR="002F0D30" w:rsidRPr="00CF1743" w:rsidRDefault="002F0D30" w:rsidP="00A347CC">
      <w:pPr>
        <w:pStyle w:val="B1"/>
        <w:rPr>
          <w:noProof/>
        </w:rPr>
      </w:pPr>
      <w:r w:rsidRPr="00CF1743">
        <w:rPr>
          <w:noProof/>
        </w:rPr>
        <w:t>-</w:t>
      </w:r>
      <w:r w:rsidRPr="00CF1743">
        <w:rPr>
          <w:noProof/>
        </w:rPr>
        <w:tab/>
        <w:t>If a downlink assignment has been indicated for the broadcast HARQ process:</w:t>
      </w:r>
    </w:p>
    <w:p w14:paraId="213EBCD9" w14:textId="77777777" w:rsidR="002F0D30" w:rsidRPr="00CF1743" w:rsidRDefault="002F0D30" w:rsidP="00A347CC">
      <w:pPr>
        <w:pStyle w:val="B2"/>
        <w:rPr>
          <w:noProof/>
        </w:rPr>
      </w:pPr>
      <w:r w:rsidRPr="00CF1743">
        <w:rPr>
          <w:noProof/>
        </w:rPr>
        <w:t>-</w:t>
      </w:r>
      <w:r w:rsidRPr="00CF1743">
        <w:rPr>
          <w:noProof/>
        </w:rPr>
        <w:tab/>
        <w:t>allocate the received TB to the broadcast HARQ process.</w:t>
      </w:r>
    </w:p>
    <w:p w14:paraId="7EDF9E14" w14:textId="77777777" w:rsidR="002F0D30" w:rsidRPr="00CF1743" w:rsidRDefault="002F0D30" w:rsidP="002F0D30">
      <w:pPr>
        <w:pStyle w:val="NO"/>
        <w:rPr>
          <w:noProof/>
        </w:rPr>
      </w:pPr>
      <w:r w:rsidRPr="00CF1743">
        <w:rPr>
          <w:noProof/>
        </w:rPr>
        <w:t>NOTE:</w:t>
      </w:r>
      <w:r w:rsidRPr="00CF1743">
        <w:rPr>
          <w:noProof/>
        </w:rPr>
        <w:tab/>
        <w:t>In case of BCCH and BR-BCCH a dedicated broadcast HARQ process is used.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2084EFBB" w14:textId="77777777" w:rsidTr="00156D39">
        <w:trPr>
          <w:trHeight w:val="196"/>
        </w:trPr>
        <w:tc>
          <w:tcPr>
            <w:tcW w:w="9797" w:type="dxa"/>
            <w:shd w:val="clear" w:color="auto" w:fill="FDE9D9"/>
            <w:vAlign w:val="center"/>
          </w:tcPr>
          <w:bookmarkEnd w:id="9"/>
          <w:bookmarkEnd w:id="10"/>
          <w:p w14:paraId="71929C59" w14:textId="77777777" w:rsidR="00CC4F58" w:rsidRPr="00EF5762" w:rsidRDefault="00CC4F58" w:rsidP="00156D39">
            <w:pPr>
              <w:snapToGrid w:val="0"/>
              <w:spacing w:after="0"/>
              <w:jc w:val="center"/>
              <w:rPr>
                <w:color w:val="FF0000"/>
                <w:sz w:val="28"/>
                <w:szCs w:val="28"/>
                <w:lang w:eastAsia="zh-CN"/>
              </w:rPr>
            </w:pPr>
            <w:r>
              <w:rPr>
                <w:color w:val="FF0000"/>
                <w:sz w:val="28"/>
                <w:szCs w:val="28"/>
                <w:lang w:eastAsia="zh-CN"/>
              </w:rPr>
              <w:t>START OF CHANGE</w:t>
            </w:r>
          </w:p>
        </w:tc>
      </w:tr>
    </w:tbl>
    <w:p w14:paraId="69809593" w14:textId="77777777" w:rsidR="002F0D30" w:rsidRPr="00CF1743" w:rsidRDefault="002F0D30" w:rsidP="00A347CC">
      <w:pPr>
        <w:pStyle w:val="Heading2"/>
        <w:rPr>
          <w:noProof/>
        </w:rPr>
      </w:pPr>
      <w:bookmarkStart w:id="17" w:name="_Toc29242977"/>
      <w:bookmarkStart w:id="18" w:name="_Toc37256238"/>
      <w:bookmarkStart w:id="19" w:name="_Toc37256392"/>
      <w:bookmarkStart w:id="20" w:name="_Toc46500331"/>
      <w:bookmarkStart w:id="21" w:name="_Toc52536240"/>
      <w:bookmarkStart w:id="22" w:name="_Toc162956922"/>
      <w:r w:rsidRPr="00CF1743">
        <w:rPr>
          <w:noProof/>
        </w:rPr>
        <w:t>5.7</w:t>
      </w:r>
      <w:r w:rsidRPr="00CF1743">
        <w:rPr>
          <w:noProof/>
        </w:rPr>
        <w:tab/>
        <w:t>Discontinuous Reception (DRX)</w:t>
      </w:r>
      <w:bookmarkEnd w:id="17"/>
      <w:bookmarkEnd w:id="18"/>
      <w:bookmarkEnd w:id="19"/>
      <w:bookmarkEnd w:id="20"/>
      <w:bookmarkEnd w:id="21"/>
      <w:bookmarkEnd w:id="22"/>
    </w:p>
    <w:p w14:paraId="04F71C9F" w14:textId="77777777" w:rsidR="002F0D30" w:rsidRPr="00CF1743" w:rsidRDefault="002F0D30" w:rsidP="00A347CC">
      <w:pPr>
        <w:rPr>
          <w:noProof/>
        </w:rPr>
      </w:pPr>
      <w:r w:rsidRPr="00CF1743">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CF1743">
        <w:rPr>
          <w:noProof/>
          <w:lang w:eastAsia="zh-CN"/>
        </w:rPr>
        <w:t>SL-V-RNTI</w:t>
      </w:r>
      <w:r w:rsidRPr="00CF1743">
        <w:rPr>
          <w:noProof/>
        </w:rPr>
        <w:t xml:space="preserve"> (if configured)</w:t>
      </w:r>
      <w:r w:rsidRPr="00CF1743">
        <w:rPr>
          <w:noProof/>
          <w:lang w:eastAsia="zh-CN"/>
        </w:rPr>
        <w:t>,</w:t>
      </w:r>
      <w:r w:rsidRPr="00CF1743">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CF1743">
        <w:rPr>
          <w:i/>
          <w:noProof/>
        </w:rPr>
        <w:t>onDurationTimer</w:t>
      </w:r>
      <w:r w:rsidRPr="00CF1743">
        <w:rPr>
          <w:noProof/>
        </w:rPr>
        <w:t xml:space="preserve">, </w:t>
      </w:r>
      <w:r w:rsidRPr="00CF1743">
        <w:rPr>
          <w:i/>
          <w:noProof/>
        </w:rPr>
        <w:t>drx-InactivityTimer</w:t>
      </w:r>
      <w:r w:rsidRPr="00CF1743">
        <w:rPr>
          <w:noProof/>
        </w:rPr>
        <w:t xml:space="preserve">, </w:t>
      </w:r>
      <w:r w:rsidRPr="00CF1743">
        <w:rPr>
          <w:i/>
        </w:rPr>
        <w:t>drx-RetransmissionTimer</w:t>
      </w:r>
      <w:r w:rsidRPr="00CF1743">
        <w:rPr>
          <w:noProof/>
        </w:rPr>
        <w:t xml:space="preserve"> (for HARQ processes scheduled using 1ms TTI, one per DL HARQ process except for the broadcast process), </w:t>
      </w:r>
      <w:r w:rsidRPr="00CF1743">
        <w:rPr>
          <w:i/>
          <w:noProof/>
        </w:rPr>
        <w:t>drx-RetransmissionTimerShortTTI</w:t>
      </w:r>
      <w:r w:rsidRPr="00CF1743">
        <w:rPr>
          <w:noProof/>
        </w:rPr>
        <w:t xml:space="preserve"> (for HARQ processes scheduled using short TTI, one per DL HARQ process), </w:t>
      </w:r>
      <w:r w:rsidRPr="00CF1743">
        <w:rPr>
          <w:rFonts w:eastAsia="Malgun Gothic"/>
          <w:i/>
        </w:rPr>
        <w:t xml:space="preserve">drx-ULRetransmissionTimer </w:t>
      </w:r>
      <w:r w:rsidRPr="00CF1743">
        <w:rPr>
          <w:rFonts w:eastAsia="Malgun Gothic"/>
        </w:rPr>
        <w:t xml:space="preserve">(for HARQ processes scheduled using 1ms TTI, one per </w:t>
      </w:r>
      <w:r w:rsidRPr="00CF1743">
        <w:rPr>
          <w:rFonts w:eastAsia="Malgun Gothic"/>
        </w:rPr>
        <w:lastRenderedPageBreak/>
        <w:t>asynchronous UL HARQ process)</w:t>
      </w:r>
      <w:r w:rsidRPr="00CF1743">
        <w:rPr>
          <w:rFonts w:eastAsia="Malgun Gothic"/>
          <w:noProof/>
        </w:rPr>
        <w:t xml:space="preserve">, </w:t>
      </w:r>
      <w:r w:rsidRPr="00CF1743">
        <w:rPr>
          <w:rFonts w:eastAsia="Malgun Gothic"/>
          <w:i/>
          <w:noProof/>
        </w:rPr>
        <w:t>drx-ULRetransmissionTimerShortTTI</w:t>
      </w:r>
      <w:r w:rsidRPr="00CF1743">
        <w:rPr>
          <w:rFonts w:eastAsia="Malgun Gothic"/>
          <w:noProof/>
        </w:rPr>
        <w:t xml:space="preserve"> (for HARQ processes scheduled using short TTI, one per asynchronous UL HARQ process), </w:t>
      </w:r>
      <w:r w:rsidRPr="00CF1743">
        <w:rPr>
          <w:noProof/>
        </w:rPr>
        <w:t xml:space="preserve">the </w:t>
      </w:r>
      <w:r w:rsidRPr="00CF1743">
        <w:rPr>
          <w:i/>
          <w:iCs/>
          <w:noProof/>
        </w:rPr>
        <w:t>longDRX-Cycle</w:t>
      </w:r>
      <w:r w:rsidRPr="00CF1743">
        <w:rPr>
          <w:noProof/>
        </w:rPr>
        <w:t xml:space="preserve">, the value of the </w:t>
      </w:r>
      <w:r w:rsidRPr="00CF1743">
        <w:rPr>
          <w:i/>
          <w:iCs/>
          <w:noProof/>
        </w:rPr>
        <w:t>drxStartOffset</w:t>
      </w:r>
      <w:r w:rsidRPr="00CF1743">
        <w:rPr>
          <w:noProof/>
        </w:rPr>
        <w:t xml:space="preserve"> and optionally the </w:t>
      </w:r>
      <w:r w:rsidRPr="00CF1743">
        <w:rPr>
          <w:i/>
          <w:noProof/>
        </w:rPr>
        <w:t>drxShortCycleTimer</w:t>
      </w:r>
      <w:r w:rsidRPr="00CF1743">
        <w:rPr>
          <w:noProof/>
        </w:rPr>
        <w:t xml:space="preserve"> and </w:t>
      </w:r>
      <w:r w:rsidRPr="00CF1743">
        <w:rPr>
          <w:i/>
          <w:iCs/>
          <w:noProof/>
        </w:rPr>
        <w:t>shortDRX-Cycle</w:t>
      </w:r>
      <w:r w:rsidRPr="00CF1743">
        <w:rPr>
          <w:noProof/>
        </w:rPr>
        <w:t>. A HARQ RTT timer per DL HARQ process (except for the broadcast process) and UL HARQ RTT Timer per asynchronous UL HARQ process is also defined (see clause 7.7).</w:t>
      </w:r>
      <w:r w:rsidRPr="00CF1743">
        <w:t xml:space="preserve"> The HARQ mode per HARQ process can be configured in </w:t>
      </w:r>
      <w:r w:rsidRPr="00CF1743">
        <w:rPr>
          <w:i/>
          <w:iCs/>
        </w:rPr>
        <w:t>uplinkHARQ-Mode</w:t>
      </w:r>
      <w:r w:rsidRPr="00CF1743">
        <w:t>.</w:t>
      </w:r>
    </w:p>
    <w:p w14:paraId="1711A8AD" w14:textId="77777777" w:rsidR="002F0D30" w:rsidRPr="00CF1743" w:rsidRDefault="002F0D30" w:rsidP="00A347CC">
      <w:pPr>
        <w:rPr>
          <w:noProof/>
        </w:rPr>
      </w:pPr>
      <w:r w:rsidRPr="00CF1743">
        <w:rPr>
          <w:noProof/>
        </w:rPr>
        <w:t>When a DRX cycle is configured, the Active Time includes the time while:</w:t>
      </w:r>
    </w:p>
    <w:p w14:paraId="1B80AF12" w14:textId="77777777" w:rsidR="002F0D30" w:rsidRPr="00CF1743" w:rsidRDefault="002F0D30" w:rsidP="00A347CC">
      <w:pPr>
        <w:pStyle w:val="B1"/>
        <w:rPr>
          <w:noProof/>
        </w:rPr>
      </w:pPr>
      <w:r w:rsidRPr="00CF1743">
        <w:rPr>
          <w:i/>
          <w:noProof/>
        </w:rPr>
        <w:t>-</w:t>
      </w:r>
      <w:r w:rsidRPr="00CF1743">
        <w:rPr>
          <w:i/>
          <w:noProof/>
        </w:rPr>
        <w:tab/>
        <w:t>onDurationTimer</w:t>
      </w:r>
      <w:r w:rsidRPr="00CF1743">
        <w:rPr>
          <w:noProof/>
        </w:rPr>
        <w:t xml:space="preserve"> or </w:t>
      </w:r>
      <w:r w:rsidRPr="00CF1743">
        <w:rPr>
          <w:i/>
          <w:noProof/>
        </w:rPr>
        <w:t>drx-InactivityTimer</w:t>
      </w:r>
      <w:r w:rsidRPr="00CF1743">
        <w:rPr>
          <w:noProof/>
        </w:rPr>
        <w:t xml:space="preserve"> or </w:t>
      </w:r>
      <w:r w:rsidRPr="00CF1743">
        <w:rPr>
          <w:i/>
        </w:rPr>
        <w:t xml:space="preserve">drx-RetransmissionTimer </w:t>
      </w:r>
      <w:r w:rsidRPr="00CF1743">
        <w:rPr>
          <w:rFonts w:eastAsia="Malgun Gothic"/>
          <w:noProof/>
        </w:rPr>
        <w:t xml:space="preserve">or </w:t>
      </w:r>
      <w:r w:rsidRPr="00CF1743">
        <w:rPr>
          <w:rFonts w:eastAsia="Malgun Gothic"/>
          <w:i/>
          <w:noProof/>
        </w:rPr>
        <w:t>drx-RetransmissionTimerShortTTI</w:t>
      </w:r>
      <w:r w:rsidRPr="00CF1743">
        <w:rPr>
          <w:rFonts w:eastAsia="Malgun Gothic"/>
          <w:noProof/>
        </w:rPr>
        <w:t xml:space="preserve"> or </w:t>
      </w:r>
      <w:r w:rsidRPr="00CF1743">
        <w:rPr>
          <w:rFonts w:eastAsia="Malgun Gothic"/>
          <w:i/>
          <w:noProof/>
        </w:rPr>
        <w:t>drx-ULRetransmissionTimer</w:t>
      </w:r>
      <w:r w:rsidRPr="00CF1743">
        <w:rPr>
          <w:noProof/>
        </w:rPr>
        <w:t xml:space="preserve"> or </w:t>
      </w:r>
      <w:r w:rsidRPr="00CF1743">
        <w:rPr>
          <w:i/>
          <w:noProof/>
        </w:rPr>
        <w:t>drx-ULRetransmissionTimerShortTTI</w:t>
      </w:r>
      <w:r w:rsidRPr="00CF1743">
        <w:rPr>
          <w:noProof/>
        </w:rPr>
        <w:t xml:space="preserve"> or </w:t>
      </w:r>
      <w:r w:rsidRPr="00CF1743">
        <w:rPr>
          <w:i/>
          <w:noProof/>
        </w:rPr>
        <w:t>mac-ContentionResolutionTimer</w:t>
      </w:r>
      <w:r w:rsidRPr="00CF1743">
        <w:rPr>
          <w:noProof/>
        </w:rPr>
        <w:t xml:space="preserve"> (as described in clause 5.1.5) is running; or</w:t>
      </w:r>
    </w:p>
    <w:p w14:paraId="32C8FE30" w14:textId="77777777" w:rsidR="002F0D30" w:rsidRPr="00CF1743" w:rsidRDefault="002F0D30" w:rsidP="00A347CC">
      <w:pPr>
        <w:pStyle w:val="B1"/>
        <w:rPr>
          <w:noProof/>
        </w:rPr>
      </w:pPr>
      <w:r w:rsidRPr="00CF1743">
        <w:rPr>
          <w:noProof/>
        </w:rPr>
        <w:t>-</w:t>
      </w:r>
      <w:r w:rsidRPr="00CF1743">
        <w:rPr>
          <w:noProof/>
        </w:rPr>
        <w:tab/>
        <w:t>a Scheduling Request is sent on PUCCH/SPUCCH and is pending (as described in clause 5.4.4).</w:t>
      </w:r>
      <w:r w:rsidRPr="00CF1743">
        <w:t xml:space="preserve"> </w:t>
      </w:r>
      <w:r w:rsidRPr="00CF1743">
        <w:rPr>
          <w:noProof/>
        </w:rPr>
        <w:t xml:space="preserve">If this Serving Cell is part of a non-terrestrial network, the Active Time is started after the Scheduling Request transmission that is performed when the </w:t>
      </w:r>
      <w:r w:rsidRPr="00CF1743">
        <w:rPr>
          <w:i/>
          <w:iCs/>
          <w:noProof/>
        </w:rPr>
        <w:t>SR_COUNTER</w:t>
      </w:r>
      <w:r w:rsidRPr="00CF1743">
        <w:rPr>
          <w:noProof/>
        </w:rPr>
        <w:t xml:space="preserve"> is 0 for all the SR configurations with pending SR(s) plus the UE-eNB RTT; or</w:t>
      </w:r>
    </w:p>
    <w:p w14:paraId="63CC3733" w14:textId="77777777" w:rsidR="002F0D30" w:rsidRPr="00CF1743" w:rsidRDefault="002F0D30" w:rsidP="00A347CC">
      <w:pPr>
        <w:pStyle w:val="B1"/>
        <w:rPr>
          <w:noProof/>
        </w:rPr>
      </w:pPr>
      <w:r w:rsidRPr="00CF1743">
        <w:rPr>
          <w:noProof/>
        </w:rPr>
        <w:t>-</w:t>
      </w:r>
      <w:r w:rsidRPr="00CF1743">
        <w:rPr>
          <w:noProof/>
        </w:rPr>
        <w:tab/>
        <w:t xml:space="preserve">an uplink grant for a pending HARQ retransmission can occur and there is data in the corresponding HARQ buffer </w:t>
      </w:r>
      <w:r w:rsidRPr="00CF1743">
        <w:rPr>
          <w:rFonts w:eastAsia="Malgun Gothic"/>
          <w:noProof/>
        </w:rPr>
        <w:t>for synchronous HARQ process</w:t>
      </w:r>
      <w:r w:rsidRPr="00CF1743">
        <w:rPr>
          <w:noProof/>
        </w:rPr>
        <w:t>; or</w:t>
      </w:r>
    </w:p>
    <w:p w14:paraId="2C6E8F79" w14:textId="77777777" w:rsidR="002F0D30" w:rsidRPr="00CF1743" w:rsidRDefault="002F0D30" w:rsidP="00A347CC">
      <w:pPr>
        <w:pStyle w:val="B1"/>
        <w:rPr>
          <w:noProof/>
        </w:rPr>
      </w:pPr>
      <w:r w:rsidRPr="00CF1743">
        <w:rPr>
          <w:noProof/>
        </w:rPr>
        <w:t>-</w:t>
      </w:r>
      <w:r w:rsidRPr="00CF1743">
        <w:rPr>
          <w:noProof/>
        </w:rPr>
        <w:tab/>
        <w:t>a PDCCH indicating a new transmission addressed to the C-RNTI of the MAC entity has not been received after successful reception of a Random Access Response for the preamble not selected by the MAC entity (as described in clause 5.1.4)</w:t>
      </w:r>
      <w:r w:rsidRPr="00CF1743">
        <w:t xml:space="preserve"> </w:t>
      </w:r>
      <w:r w:rsidRPr="00CF1743">
        <w:rPr>
          <w:noProof/>
        </w:rPr>
        <w:t>; or</w:t>
      </w:r>
    </w:p>
    <w:p w14:paraId="2882D6AC" w14:textId="77777777" w:rsidR="002F0D30" w:rsidRPr="00CF1743" w:rsidRDefault="002F0D30" w:rsidP="00A347CC">
      <w:pPr>
        <w:pStyle w:val="B1"/>
        <w:rPr>
          <w:noProof/>
        </w:rPr>
      </w:pPr>
      <w:r w:rsidRPr="00CF1743">
        <w:rPr>
          <w:noProof/>
        </w:rPr>
        <w:t>-</w:t>
      </w:r>
      <w:r w:rsidRPr="00CF1743">
        <w:rPr>
          <w:noProof/>
        </w:rPr>
        <w:tab/>
      </w:r>
      <w:r w:rsidRPr="00CF1743">
        <w:rPr>
          <w:i/>
          <w:noProof/>
        </w:rPr>
        <w:t>mpdcch-UL-HARQ-ACK-FeedbackConfig</w:t>
      </w:r>
      <w:r w:rsidRPr="00CF1743">
        <w:rPr>
          <w:noProof/>
        </w:rPr>
        <w:t xml:space="preserve"> is configured and repetitions within a bundle are being transmitted according to UL_REPETITION_NUMBER. If this Serving Cell is part of a non-terrestrial network, the Active Time starts after the first repetition within the bundle plus the UE-eNB RTT when repetitions within the bundle are being transmitted.</w:t>
      </w:r>
    </w:p>
    <w:p w14:paraId="3E72436D" w14:textId="77777777" w:rsidR="002F0D30" w:rsidRPr="00CF1743" w:rsidRDefault="002F0D30" w:rsidP="00A347CC">
      <w:pPr>
        <w:rPr>
          <w:noProof/>
        </w:rPr>
      </w:pPr>
      <w:r w:rsidRPr="00CF1743">
        <w:rPr>
          <w:noProof/>
        </w:rPr>
        <w:t>When DRX is configured, the MAC entity shall for each subframe:</w:t>
      </w:r>
    </w:p>
    <w:p w14:paraId="40917641" w14:textId="77777777" w:rsidR="002F0D30" w:rsidRPr="00CF1743" w:rsidRDefault="002F0D30" w:rsidP="00A347CC">
      <w:pPr>
        <w:pStyle w:val="B1"/>
      </w:pPr>
      <w:r w:rsidRPr="00CF1743">
        <w:rPr>
          <w:noProof/>
        </w:rPr>
        <w:t>-</w:t>
      </w:r>
      <w:r w:rsidRPr="00CF1743">
        <w:rPr>
          <w:noProof/>
        </w:rPr>
        <w:tab/>
        <w:t>if a HARQ RTT Timer expires in this subframe</w:t>
      </w:r>
      <w:r w:rsidRPr="00CF1743">
        <w:t>:</w:t>
      </w:r>
    </w:p>
    <w:p w14:paraId="2772644C" w14:textId="77777777" w:rsidR="002F0D30" w:rsidRPr="00CF1743" w:rsidRDefault="002F0D30" w:rsidP="00A347CC">
      <w:pPr>
        <w:pStyle w:val="B2"/>
        <w:rPr>
          <w:noProof/>
        </w:rPr>
      </w:pPr>
      <w:r w:rsidRPr="00CF1743">
        <w:rPr>
          <w:noProof/>
        </w:rPr>
        <w:t>-</w:t>
      </w:r>
      <w:r w:rsidRPr="00CF1743">
        <w:rPr>
          <w:noProof/>
        </w:rPr>
        <w:tab/>
        <w:t>if the data of the corresponding HARQ process was not successfully decoded:</w:t>
      </w:r>
    </w:p>
    <w:p w14:paraId="6A7E726D" w14:textId="77777777" w:rsidR="002F0D30" w:rsidRPr="00CF1743" w:rsidRDefault="002F0D30" w:rsidP="00A347CC">
      <w:pPr>
        <w:pStyle w:val="B3"/>
        <w:rPr>
          <w:noProof/>
        </w:rPr>
      </w:pPr>
      <w:r w:rsidRPr="00CF1743">
        <w:rPr>
          <w:noProof/>
        </w:rPr>
        <w:t>-</w:t>
      </w:r>
      <w:r w:rsidRPr="00CF1743">
        <w:rPr>
          <w:noProof/>
        </w:rPr>
        <w:tab/>
        <w:t xml:space="preserve">start the </w:t>
      </w:r>
      <w:r w:rsidRPr="00CF1743">
        <w:rPr>
          <w:i/>
        </w:rPr>
        <w:t>drx-RetransmissionTimer</w:t>
      </w:r>
      <w:r w:rsidRPr="00CF1743">
        <w:rPr>
          <w:noProof/>
        </w:rPr>
        <w:t xml:space="preserve"> or </w:t>
      </w:r>
      <w:r w:rsidRPr="00CF1743">
        <w:rPr>
          <w:i/>
          <w:noProof/>
        </w:rPr>
        <w:t>drx-RetransmissionTimerShortTTI</w:t>
      </w:r>
      <w:r w:rsidRPr="00CF1743">
        <w:rPr>
          <w:noProof/>
        </w:rPr>
        <w:t xml:space="preserve"> for the corresponding HARQ process;</w:t>
      </w:r>
    </w:p>
    <w:p w14:paraId="0FF8AFFE" w14:textId="77777777" w:rsidR="002F0D30" w:rsidRPr="00CF1743" w:rsidRDefault="002F0D30" w:rsidP="00A347CC">
      <w:pPr>
        <w:pStyle w:val="B2"/>
        <w:rPr>
          <w:rFonts w:eastAsia="Malgun Gothic"/>
        </w:rPr>
      </w:pPr>
      <w:r w:rsidRPr="00CF1743">
        <w:rPr>
          <w:rFonts w:eastAsia="Malgun Gothic"/>
          <w:i/>
        </w:rPr>
        <w:t>-</w:t>
      </w:r>
      <w:r w:rsidRPr="00CF1743">
        <w:rPr>
          <w:rFonts w:eastAsia="Malgun Gothic"/>
          <w:i/>
        </w:rPr>
        <w:tab/>
      </w:r>
      <w:r w:rsidRPr="00CF1743">
        <w:rPr>
          <w:rFonts w:eastAsia="Malgun Gothic"/>
        </w:rPr>
        <w:t>if NB-IoT:</w:t>
      </w:r>
    </w:p>
    <w:p w14:paraId="5284686E" w14:textId="77777777" w:rsidR="002F0D30" w:rsidRPr="00CF1743" w:rsidRDefault="002F0D30" w:rsidP="00A347CC">
      <w:pPr>
        <w:pStyle w:val="B3"/>
        <w:rPr>
          <w:rFonts w:eastAsia="Malgun Gothic"/>
        </w:rPr>
      </w:pPr>
      <w:r w:rsidRPr="00CF1743">
        <w:rPr>
          <w:rFonts w:eastAsia="Malgun Gothic"/>
        </w:rPr>
        <w:t>-</w:t>
      </w:r>
      <w:r w:rsidRPr="00CF1743">
        <w:rPr>
          <w:rFonts w:eastAsia="Malgun Gothic"/>
        </w:rPr>
        <w:tab/>
        <w:t>if lower layers had indicated multiple TBs were scheduled for the associated expired HARQ RTT Timer:</w:t>
      </w:r>
    </w:p>
    <w:p w14:paraId="3CA736E7" w14:textId="77777777" w:rsidR="002F0D30" w:rsidRPr="00CF1743" w:rsidRDefault="002F0D30" w:rsidP="00A347CC">
      <w:pPr>
        <w:pStyle w:val="B4"/>
        <w:rPr>
          <w:rFonts w:eastAsia="Malgun Gothic"/>
        </w:rPr>
      </w:pPr>
      <w:r w:rsidRPr="00CF1743">
        <w:rPr>
          <w:rFonts w:eastAsia="Malgun Gothic"/>
        </w:rPr>
        <w:t>-</w:t>
      </w:r>
      <w:r w:rsidRPr="00CF1743">
        <w:rPr>
          <w:rFonts w:eastAsia="Malgun Gothic"/>
        </w:rPr>
        <w:tab/>
        <w:t xml:space="preserve">start or restart </w:t>
      </w:r>
      <w:r w:rsidRPr="00CF1743">
        <w:rPr>
          <w:rFonts w:eastAsia="Malgun Gothic"/>
          <w:i/>
          <w:iCs/>
        </w:rPr>
        <w:t>drx-InactivityTimer</w:t>
      </w:r>
      <w:r w:rsidRPr="00CF1743">
        <w:rPr>
          <w:rFonts w:eastAsia="Malgun Gothic"/>
        </w:rPr>
        <w:t xml:space="preserve"> when all HARQ RTT Timers have expired;</w:t>
      </w:r>
    </w:p>
    <w:p w14:paraId="75F207D1" w14:textId="77777777" w:rsidR="002F0D30" w:rsidRPr="00CF1743" w:rsidRDefault="002F0D30" w:rsidP="00A347CC">
      <w:pPr>
        <w:pStyle w:val="B3"/>
        <w:rPr>
          <w:rFonts w:eastAsia="Malgun Gothic"/>
        </w:rPr>
      </w:pPr>
      <w:r w:rsidRPr="00CF1743">
        <w:rPr>
          <w:rFonts w:eastAsia="Malgun Gothic"/>
        </w:rPr>
        <w:t>-</w:t>
      </w:r>
      <w:r w:rsidRPr="00CF1743">
        <w:rPr>
          <w:rFonts w:eastAsia="Malgun Gothic"/>
        </w:rPr>
        <w:tab/>
        <w:t>else:</w:t>
      </w:r>
    </w:p>
    <w:p w14:paraId="6122DD34" w14:textId="77777777" w:rsidR="002F0D30" w:rsidRPr="00CF1743" w:rsidRDefault="002F0D30" w:rsidP="00A347CC">
      <w:pPr>
        <w:pStyle w:val="B4"/>
        <w:rPr>
          <w:rFonts w:eastAsia="Malgun Gothic"/>
        </w:rPr>
      </w:pPr>
      <w:r w:rsidRPr="00CF1743">
        <w:rPr>
          <w:rFonts w:eastAsia="Malgun Gothic"/>
        </w:rPr>
        <w:t>-</w:t>
      </w:r>
      <w:r w:rsidRPr="00CF1743">
        <w:rPr>
          <w:rFonts w:eastAsia="Malgun Gothic"/>
        </w:rPr>
        <w:tab/>
        <w:t xml:space="preserve">start or restart the </w:t>
      </w:r>
      <w:r w:rsidRPr="00CF1743">
        <w:rPr>
          <w:rFonts w:eastAsia="Malgun Gothic"/>
          <w:i/>
          <w:iCs/>
        </w:rPr>
        <w:t>drx-InactivityTimer</w:t>
      </w:r>
      <w:r w:rsidRPr="00CF1743">
        <w:rPr>
          <w:rFonts w:eastAsia="Malgun Gothic"/>
        </w:rPr>
        <w:t>.</w:t>
      </w:r>
    </w:p>
    <w:p w14:paraId="118CEC89" w14:textId="77777777" w:rsidR="002F0D30" w:rsidRPr="00CF1743" w:rsidRDefault="002F0D30" w:rsidP="00A347CC">
      <w:pPr>
        <w:pStyle w:val="B1"/>
        <w:rPr>
          <w:rFonts w:eastAsia="Malgun Gothic"/>
          <w:noProof/>
        </w:rPr>
      </w:pPr>
      <w:r w:rsidRPr="00CF1743">
        <w:rPr>
          <w:rFonts w:eastAsia="Malgun Gothic"/>
          <w:noProof/>
        </w:rPr>
        <w:t>-</w:t>
      </w:r>
      <w:r w:rsidRPr="00CF1743">
        <w:rPr>
          <w:rFonts w:eastAsia="Malgun Gothic"/>
          <w:noProof/>
        </w:rPr>
        <w:tab/>
        <w:t>if an UL HARQ RTT Timer expires in this subframe:</w:t>
      </w:r>
    </w:p>
    <w:p w14:paraId="665AF2AC" w14:textId="77777777" w:rsidR="002F0D30" w:rsidRPr="00CF1743" w:rsidRDefault="002F0D30" w:rsidP="00A347CC">
      <w:pPr>
        <w:pStyle w:val="B2"/>
        <w:rPr>
          <w:noProof/>
        </w:rPr>
      </w:pPr>
      <w:r w:rsidRPr="00CF1743">
        <w:rPr>
          <w:rFonts w:eastAsia="Malgun Gothic"/>
          <w:noProof/>
        </w:rPr>
        <w:t>-</w:t>
      </w:r>
      <w:r w:rsidRPr="00CF1743">
        <w:rPr>
          <w:rFonts w:eastAsia="Malgun Gothic"/>
          <w:noProof/>
        </w:rPr>
        <w:tab/>
        <w:t xml:space="preserve">start the </w:t>
      </w:r>
      <w:r w:rsidRPr="00CF1743">
        <w:rPr>
          <w:rFonts w:eastAsia="Malgun Gothic"/>
          <w:i/>
          <w:noProof/>
        </w:rPr>
        <w:t>drx-ULRetransmissionTimer</w:t>
      </w:r>
      <w:r w:rsidRPr="00CF1743">
        <w:rPr>
          <w:rFonts w:eastAsia="Malgun Gothic"/>
          <w:noProof/>
        </w:rPr>
        <w:t xml:space="preserve"> or</w:t>
      </w:r>
      <w:r w:rsidRPr="00CF1743">
        <w:rPr>
          <w:rFonts w:eastAsia="Malgun Gothic"/>
          <w:i/>
          <w:noProof/>
        </w:rPr>
        <w:t xml:space="preserve"> drx-ULRetransmissionTimerShortTTI </w:t>
      </w:r>
      <w:r w:rsidRPr="00CF1743">
        <w:rPr>
          <w:rFonts w:eastAsia="Malgun Gothic"/>
          <w:noProof/>
        </w:rPr>
        <w:t>for the corresponding HARQ process.</w:t>
      </w:r>
    </w:p>
    <w:p w14:paraId="4A1CA572" w14:textId="77777777" w:rsidR="002F0D30" w:rsidRPr="00CF1743" w:rsidRDefault="002F0D30" w:rsidP="00A347CC">
      <w:pPr>
        <w:pStyle w:val="B2"/>
        <w:rPr>
          <w:rFonts w:eastAsia="Malgun Gothic"/>
        </w:rPr>
      </w:pPr>
      <w:r w:rsidRPr="00CF1743">
        <w:rPr>
          <w:rFonts w:eastAsia="Malgun Gothic"/>
        </w:rPr>
        <w:t>-</w:t>
      </w:r>
      <w:r w:rsidRPr="00CF1743">
        <w:rPr>
          <w:rFonts w:eastAsia="Malgun Gothic"/>
        </w:rPr>
        <w:tab/>
        <w:t>if NB-IoT:</w:t>
      </w:r>
    </w:p>
    <w:p w14:paraId="4803F502" w14:textId="77777777" w:rsidR="002F0D30" w:rsidRPr="00CF1743" w:rsidRDefault="002F0D30" w:rsidP="00A347CC">
      <w:pPr>
        <w:pStyle w:val="B3"/>
        <w:rPr>
          <w:rFonts w:eastAsia="Malgun Gothic"/>
        </w:rPr>
      </w:pPr>
      <w:r w:rsidRPr="00CF1743">
        <w:rPr>
          <w:rFonts w:eastAsia="Malgun Gothic"/>
        </w:rPr>
        <w:t>-</w:t>
      </w:r>
      <w:r w:rsidRPr="00CF1743">
        <w:rPr>
          <w:rFonts w:eastAsia="Malgun Gothic"/>
        </w:rPr>
        <w:tab/>
        <w:t>if lower layers had indicated multiple TBs were scheduled for the associated expired HARQ RTT Timer:</w:t>
      </w:r>
    </w:p>
    <w:p w14:paraId="5ADB2B76" w14:textId="77777777" w:rsidR="002F0D30" w:rsidRPr="00CF1743" w:rsidRDefault="002F0D30" w:rsidP="00A347CC">
      <w:pPr>
        <w:pStyle w:val="B4"/>
        <w:rPr>
          <w:rFonts w:eastAsia="Malgun Gothic"/>
        </w:rPr>
      </w:pPr>
      <w:r w:rsidRPr="00CF1743">
        <w:rPr>
          <w:rFonts w:eastAsia="Malgun Gothic"/>
        </w:rPr>
        <w:t>-</w:t>
      </w:r>
      <w:r w:rsidRPr="00CF1743">
        <w:rPr>
          <w:rFonts w:eastAsia="Malgun Gothic"/>
        </w:rPr>
        <w:tab/>
        <w:t xml:space="preserve">start or restart </w:t>
      </w:r>
      <w:r w:rsidRPr="00CF1743">
        <w:rPr>
          <w:rFonts w:eastAsia="Malgun Gothic"/>
          <w:i/>
          <w:iCs/>
        </w:rPr>
        <w:t>drx-InactivityTimer</w:t>
      </w:r>
      <w:r w:rsidRPr="00CF1743">
        <w:rPr>
          <w:rFonts w:eastAsia="Malgun Gothic"/>
        </w:rPr>
        <w:t xml:space="preserve"> when all HARQ RTT Timers have expired;</w:t>
      </w:r>
    </w:p>
    <w:p w14:paraId="251F30A0" w14:textId="77777777" w:rsidR="002F0D30" w:rsidRPr="00CF1743" w:rsidRDefault="002F0D30" w:rsidP="00A347CC">
      <w:pPr>
        <w:pStyle w:val="B3"/>
        <w:rPr>
          <w:rFonts w:eastAsia="Malgun Gothic"/>
        </w:rPr>
      </w:pPr>
      <w:r w:rsidRPr="00CF1743">
        <w:rPr>
          <w:rFonts w:eastAsia="Malgun Gothic"/>
        </w:rPr>
        <w:t>-</w:t>
      </w:r>
      <w:r w:rsidRPr="00CF1743">
        <w:rPr>
          <w:rFonts w:eastAsia="Malgun Gothic"/>
        </w:rPr>
        <w:tab/>
        <w:t>else:</w:t>
      </w:r>
    </w:p>
    <w:p w14:paraId="38992D09" w14:textId="77777777" w:rsidR="002F0D30" w:rsidRPr="00CF1743" w:rsidRDefault="002F0D30" w:rsidP="00A347CC">
      <w:pPr>
        <w:pStyle w:val="B4"/>
      </w:pPr>
      <w:r w:rsidRPr="00CF1743">
        <w:rPr>
          <w:rFonts w:eastAsia="Malgun Gothic"/>
        </w:rPr>
        <w:t>-</w:t>
      </w:r>
      <w:r w:rsidRPr="00CF1743">
        <w:rPr>
          <w:rFonts w:eastAsia="Malgun Gothic"/>
        </w:rPr>
        <w:tab/>
        <w:t xml:space="preserve">start or restart the </w:t>
      </w:r>
      <w:r w:rsidRPr="00CF1743">
        <w:rPr>
          <w:rFonts w:eastAsia="Malgun Gothic"/>
          <w:i/>
        </w:rPr>
        <w:t>drx-InactivityTimer</w:t>
      </w:r>
      <w:r w:rsidRPr="00CF1743">
        <w:rPr>
          <w:rFonts w:eastAsia="Malgun Gothic"/>
        </w:rPr>
        <w:t>.</w:t>
      </w:r>
    </w:p>
    <w:p w14:paraId="676193F9" w14:textId="77777777" w:rsidR="002F0D30" w:rsidRPr="00CF1743" w:rsidRDefault="002F0D30" w:rsidP="00A347CC">
      <w:pPr>
        <w:pStyle w:val="B1"/>
        <w:rPr>
          <w:noProof/>
        </w:rPr>
      </w:pPr>
      <w:r w:rsidRPr="00CF1743">
        <w:rPr>
          <w:noProof/>
        </w:rPr>
        <w:t>-</w:t>
      </w:r>
      <w:r w:rsidRPr="00CF1743">
        <w:rPr>
          <w:noProof/>
        </w:rPr>
        <w:tab/>
        <w:t>if a DRX Command MAC control element or a Long DRX Command MAC control element is received:</w:t>
      </w:r>
    </w:p>
    <w:p w14:paraId="2576B244" w14:textId="77777777" w:rsidR="002F0D30" w:rsidRPr="00CF1743" w:rsidRDefault="002F0D30" w:rsidP="00A347CC">
      <w:pPr>
        <w:pStyle w:val="B2"/>
        <w:rPr>
          <w:noProof/>
        </w:rPr>
      </w:pPr>
      <w:r w:rsidRPr="00CF1743">
        <w:rPr>
          <w:noProof/>
        </w:rPr>
        <w:t>-</w:t>
      </w:r>
      <w:r w:rsidRPr="00CF1743">
        <w:rPr>
          <w:noProof/>
        </w:rPr>
        <w:tab/>
        <w:t xml:space="preserve">stop </w:t>
      </w:r>
      <w:r w:rsidRPr="00CF1743">
        <w:rPr>
          <w:i/>
          <w:noProof/>
        </w:rPr>
        <w:t>onDurationTimer</w:t>
      </w:r>
      <w:r w:rsidRPr="00CF1743">
        <w:rPr>
          <w:noProof/>
        </w:rPr>
        <w:t>;</w:t>
      </w:r>
    </w:p>
    <w:p w14:paraId="55A1A960" w14:textId="77777777" w:rsidR="002F0D30" w:rsidRPr="00CF1743" w:rsidRDefault="002F0D30" w:rsidP="00A347CC">
      <w:pPr>
        <w:pStyle w:val="B2"/>
        <w:rPr>
          <w:noProof/>
        </w:rPr>
      </w:pPr>
      <w:r w:rsidRPr="00CF1743">
        <w:rPr>
          <w:noProof/>
        </w:rPr>
        <w:lastRenderedPageBreak/>
        <w:t>-</w:t>
      </w:r>
      <w:r w:rsidRPr="00CF1743">
        <w:rPr>
          <w:noProof/>
        </w:rPr>
        <w:tab/>
        <w:t xml:space="preserve">stop </w:t>
      </w:r>
      <w:r w:rsidRPr="00CF1743">
        <w:rPr>
          <w:i/>
          <w:noProof/>
        </w:rPr>
        <w:t>drx-InactivityTimer</w:t>
      </w:r>
      <w:r w:rsidRPr="00CF1743">
        <w:rPr>
          <w:noProof/>
        </w:rPr>
        <w:t>.</w:t>
      </w:r>
    </w:p>
    <w:p w14:paraId="35EBBD70" w14:textId="77777777" w:rsidR="002F0D30" w:rsidRPr="00CF1743" w:rsidRDefault="002F0D30" w:rsidP="00A347CC">
      <w:pPr>
        <w:pStyle w:val="B1"/>
        <w:rPr>
          <w:noProof/>
        </w:rPr>
      </w:pPr>
      <w:r w:rsidRPr="00CF1743">
        <w:rPr>
          <w:noProof/>
        </w:rPr>
        <w:t>-</w:t>
      </w:r>
      <w:r w:rsidRPr="00CF1743">
        <w:rPr>
          <w:noProof/>
        </w:rPr>
        <w:tab/>
        <w:t xml:space="preserve">if </w:t>
      </w:r>
      <w:r w:rsidRPr="00CF1743">
        <w:rPr>
          <w:i/>
          <w:noProof/>
        </w:rPr>
        <w:t>drx-InactivityTimer</w:t>
      </w:r>
      <w:r w:rsidRPr="00CF1743">
        <w:rPr>
          <w:noProof/>
        </w:rPr>
        <w:t xml:space="preserve"> expires or a DRX Command MAC control element is received in this subframe:</w:t>
      </w:r>
    </w:p>
    <w:p w14:paraId="2FCF4B4E" w14:textId="77777777" w:rsidR="002F0D30" w:rsidRPr="00CF1743" w:rsidRDefault="002F0D30" w:rsidP="00A347CC">
      <w:pPr>
        <w:pStyle w:val="B2"/>
        <w:rPr>
          <w:noProof/>
        </w:rPr>
      </w:pPr>
      <w:r w:rsidRPr="00CF1743">
        <w:rPr>
          <w:noProof/>
        </w:rPr>
        <w:t>-</w:t>
      </w:r>
      <w:r w:rsidRPr="00CF1743">
        <w:rPr>
          <w:noProof/>
        </w:rPr>
        <w:tab/>
        <w:t>if the Short DRX cycle is configured:</w:t>
      </w:r>
    </w:p>
    <w:p w14:paraId="3E88AC1A" w14:textId="77777777" w:rsidR="002F0D30" w:rsidRPr="00CF1743" w:rsidRDefault="002F0D30" w:rsidP="00A347CC">
      <w:pPr>
        <w:pStyle w:val="B3"/>
        <w:rPr>
          <w:noProof/>
        </w:rPr>
      </w:pPr>
      <w:r w:rsidRPr="00CF1743">
        <w:rPr>
          <w:noProof/>
        </w:rPr>
        <w:t>-</w:t>
      </w:r>
      <w:r w:rsidRPr="00CF1743">
        <w:rPr>
          <w:noProof/>
        </w:rPr>
        <w:tab/>
        <w:t xml:space="preserve">start or restart </w:t>
      </w:r>
      <w:r w:rsidRPr="00CF1743">
        <w:rPr>
          <w:i/>
          <w:noProof/>
        </w:rPr>
        <w:t>drxShortCycleTimer</w:t>
      </w:r>
      <w:r w:rsidRPr="00CF1743">
        <w:rPr>
          <w:noProof/>
        </w:rPr>
        <w:t>;</w:t>
      </w:r>
    </w:p>
    <w:p w14:paraId="1C3F4733" w14:textId="77777777" w:rsidR="002F0D30" w:rsidRPr="00CF1743" w:rsidRDefault="002F0D30" w:rsidP="00A347CC">
      <w:pPr>
        <w:pStyle w:val="B3"/>
        <w:rPr>
          <w:noProof/>
        </w:rPr>
      </w:pPr>
      <w:r w:rsidRPr="00CF1743">
        <w:rPr>
          <w:noProof/>
        </w:rPr>
        <w:t>-</w:t>
      </w:r>
      <w:r w:rsidRPr="00CF1743">
        <w:rPr>
          <w:noProof/>
        </w:rPr>
        <w:tab/>
        <w:t>use the Short DRX Cycle.</w:t>
      </w:r>
    </w:p>
    <w:p w14:paraId="429B3CA1" w14:textId="77777777" w:rsidR="002F0D30" w:rsidRPr="00CF1743" w:rsidRDefault="002F0D30" w:rsidP="00A347CC">
      <w:pPr>
        <w:pStyle w:val="B2"/>
        <w:rPr>
          <w:noProof/>
        </w:rPr>
      </w:pPr>
      <w:r w:rsidRPr="00CF1743">
        <w:rPr>
          <w:noProof/>
        </w:rPr>
        <w:t>-</w:t>
      </w:r>
      <w:r w:rsidRPr="00CF1743">
        <w:rPr>
          <w:noProof/>
        </w:rPr>
        <w:tab/>
        <w:t>else:</w:t>
      </w:r>
    </w:p>
    <w:p w14:paraId="5871C2CE" w14:textId="77777777" w:rsidR="002F0D30" w:rsidRPr="00CF1743" w:rsidRDefault="002F0D30" w:rsidP="00A347CC">
      <w:pPr>
        <w:pStyle w:val="B3"/>
        <w:rPr>
          <w:noProof/>
        </w:rPr>
      </w:pPr>
      <w:r w:rsidRPr="00CF1743">
        <w:rPr>
          <w:noProof/>
        </w:rPr>
        <w:t>-</w:t>
      </w:r>
      <w:r w:rsidRPr="00CF1743">
        <w:rPr>
          <w:noProof/>
        </w:rPr>
        <w:tab/>
        <w:t>use the Long DRX cycle.</w:t>
      </w:r>
    </w:p>
    <w:p w14:paraId="1F4B3C45" w14:textId="77777777" w:rsidR="002F0D30" w:rsidRPr="00CF1743" w:rsidRDefault="002F0D30" w:rsidP="00A347CC">
      <w:pPr>
        <w:pStyle w:val="B1"/>
        <w:rPr>
          <w:noProof/>
        </w:rPr>
      </w:pPr>
      <w:r w:rsidRPr="00CF1743">
        <w:rPr>
          <w:noProof/>
        </w:rPr>
        <w:t>-</w:t>
      </w:r>
      <w:r w:rsidRPr="00CF1743">
        <w:rPr>
          <w:noProof/>
        </w:rPr>
        <w:tab/>
        <w:t xml:space="preserve">if </w:t>
      </w:r>
      <w:r w:rsidRPr="00CF1743">
        <w:rPr>
          <w:i/>
          <w:noProof/>
        </w:rPr>
        <w:t>drxShortCycleTimer</w:t>
      </w:r>
      <w:r w:rsidRPr="00CF1743" w:rsidDel="00C70D44">
        <w:rPr>
          <w:noProof/>
        </w:rPr>
        <w:t xml:space="preserve"> </w:t>
      </w:r>
      <w:r w:rsidRPr="00CF1743">
        <w:rPr>
          <w:noProof/>
        </w:rPr>
        <w:t>expires in this subframe:</w:t>
      </w:r>
    </w:p>
    <w:p w14:paraId="2453D7F8" w14:textId="77777777" w:rsidR="002F0D30" w:rsidRPr="00CF1743" w:rsidRDefault="002F0D30" w:rsidP="00A347CC">
      <w:pPr>
        <w:pStyle w:val="B2"/>
        <w:rPr>
          <w:noProof/>
        </w:rPr>
      </w:pPr>
      <w:r w:rsidRPr="00CF1743">
        <w:rPr>
          <w:noProof/>
        </w:rPr>
        <w:t>-</w:t>
      </w:r>
      <w:r w:rsidRPr="00CF1743">
        <w:rPr>
          <w:noProof/>
        </w:rPr>
        <w:tab/>
        <w:t>use the Long DRX cycle.</w:t>
      </w:r>
    </w:p>
    <w:p w14:paraId="3F9101B6" w14:textId="77777777" w:rsidR="002F0D30" w:rsidRPr="00CF1743" w:rsidRDefault="002F0D30" w:rsidP="00A347CC">
      <w:pPr>
        <w:pStyle w:val="B1"/>
      </w:pPr>
      <w:r w:rsidRPr="00CF1743">
        <w:t>-</w:t>
      </w:r>
      <w:r w:rsidRPr="00CF1743">
        <w:tab/>
        <w:t>if a Long DRX Command MAC control element is received:</w:t>
      </w:r>
    </w:p>
    <w:p w14:paraId="38FB7AEF" w14:textId="77777777" w:rsidR="002F0D30" w:rsidRPr="00CF1743" w:rsidRDefault="002F0D30" w:rsidP="00A347CC">
      <w:pPr>
        <w:pStyle w:val="B2"/>
        <w:rPr>
          <w:noProof/>
        </w:rPr>
      </w:pPr>
      <w:r w:rsidRPr="00CF1743">
        <w:rPr>
          <w:noProof/>
        </w:rPr>
        <w:t>-</w:t>
      </w:r>
      <w:r w:rsidRPr="00CF1743">
        <w:rPr>
          <w:noProof/>
        </w:rPr>
        <w:tab/>
        <w:t xml:space="preserve">stop </w:t>
      </w:r>
      <w:r w:rsidRPr="00CF1743">
        <w:rPr>
          <w:i/>
          <w:noProof/>
        </w:rPr>
        <w:t>drxShortCycleTimer</w:t>
      </w:r>
      <w:r w:rsidRPr="00CF1743">
        <w:rPr>
          <w:noProof/>
        </w:rPr>
        <w:t>;</w:t>
      </w:r>
    </w:p>
    <w:p w14:paraId="22A7F82B" w14:textId="77777777" w:rsidR="002F0D30" w:rsidRPr="00CF1743" w:rsidRDefault="002F0D30" w:rsidP="00A347CC">
      <w:pPr>
        <w:pStyle w:val="B2"/>
        <w:rPr>
          <w:noProof/>
        </w:rPr>
      </w:pPr>
      <w:r w:rsidRPr="00CF1743">
        <w:rPr>
          <w:noProof/>
        </w:rPr>
        <w:t>-</w:t>
      </w:r>
      <w:r w:rsidRPr="00CF1743">
        <w:rPr>
          <w:noProof/>
        </w:rPr>
        <w:tab/>
        <w:t>use the Long DRX cycle.</w:t>
      </w:r>
    </w:p>
    <w:p w14:paraId="20E85F31" w14:textId="77777777" w:rsidR="002F0D30" w:rsidRPr="00CF1743" w:rsidRDefault="002F0D30" w:rsidP="00A347CC">
      <w:pPr>
        <w:pStyle w:val="B1"/>
        <w:rPr>
          <w:noProof/>
        </w:rPr>
      </w:pPr>
      <w:r w:rsidRPr="00CF1743">
        <w:rPr>
          <w:noProof/>
        </w:rPr>
        <w:t>-</w:t>
      </w:r>
      <w:r w:rsidRPr="00CF1743">
        <w:rPr>
          <w:noProof/>
        </w:rPr>
        <w:tab/>
        <w:t>If the Short DRX Cycle is used and [(SFN * 10) + subframe number] modulo (</w:t>
      </w:r>
      <w:r w:rsidRPr="00CF1743">
        <w:rPr>
          <w:i/>
          <w:iCs/>
          <w:noProof/>
        </w:rPr>
        <w:t>shortDRX-Cycle</w:t>
      </w:r>
      <w:r w:rsidRPr="00CF1743">
        <w:rPr>
          <w:noProof/>
        </w:rPr>
        <w:t>) = (</w:t>
      </w:r>
      <w:r w:rsidRPr="00CF1743">
        <w:rPr>
          <w:i/>
          <w:iCs/>
          <w:noProof/>
        </w:rPr>
        <w:t>drxStartOffset</w:t>
      </w:r>
      <w:r w:rsidRPr="00CF1743">
        <w:rPr>
          <w:noProof/>
          <w:lang w:eastAsia="zh-TW"/>
        </w:rPr>
        <w:t>) modulo (</w:t>
      </w:r>
      <w:r w:rsidRPr="00CF1743">
        <w:rPr>
          <w:i/>
          <w:iCs/>
          <w:noProof/>
          <w:lang w:eastAsia="zh-TW"/>
        </w:rPr>
        <w:t>shortDRX-Cycle</w:t>
      </w:r>
      <w:r w:rsidRPr="00CF1743">
        <w:rPr>
          <w:noProof/>
          <w:lang w:eastAsia="zh-TW"/>
        </w:rPr>
        <w:t>)</w:t>
      </w:r>
      <w:r w:rsidRPr="00CF1743">
        <w:rPr>
          <w:noProof/>
        </w:rPr>
        <w:t>; or</w:t>
      </w:r>
    </w:p>
    <w:p w14:paraId="0D989EEA" w14:textId="77777777" w:rsidR="002F0D30" w:rsidRPr="00CF1743" w:rsidRDefault="002F0D30" w:rsidP="00A347CC">
      <w:pPr>
        <w:pStyle w:val="B1"/>
        <w:rPr>
          <w:noProof/>
        </w:rPr>
      </w:pPr>
      <w:r w:rsidRPr="00CF1743">
        <w:rPr>
          <w:noProof/>
        </w:rPr>
        <w:t>-</w:t>
      </w:r>
      <w:r w:rsidRPr="00CF1743">
        <w:rPr>
          <w:noProof/>
        </w:rPr>
        <w:tab/>
        <w:t>if the Long DRX Cycle is used and [(SFN * 10) + subframe number] modulo (</w:t>
      </w:r>
      <w:r w:rsidRPr="00CF1743">
        <w:rPr>
          <w:i/>
          <w:iCs/>
          <w:noProof/>
          <w:lang w:eastAsia="zh-TW"/>
        </w:rPr>
        <w:t>longDRX-Cycle</w:t>
      </w:r>
      <w:r w:rsidRPr="00CF1743">
        <w:rPr>
          <w:noProof/>
        </w:rPr>
        <w:t xml:space="preserve">) = </w:t>
      </w:r>
      <w:r w:rsidRPr="00CF1743">
        <w:rPr>
          <w:i/>
          <w:iCs/>
          <w:noProof/>
        </w:rPr>
        <w:t>drxStartOffset</w:t>
      </w:r>
      <w:r w:rsidRPr="00CF1743">
        <w:rPr>
          <w:noProof/>
        </w:rPr>
        <w:t>:</w:t>
      </w:r>
    </w:p>
    <w:p w14:paraId="33152EC1" w14:textId="77777777" w:rsidR="002F0D30" w:rsidRPr="00CF1743" w:rsidRDefault="002F0D30" w:rsidP="00A347CC">
      <w:pPr>
        <w:pStyle w:val="B2"/>
        <w:rPr>
          <w:noProof/>
        </w:rPr>
      </w:pPr>
      <w:r w:rsidRPr="00CF1743">
        <w:rPr>
          <w:noProof/>
        </w:rPr>
        <w:t>-</w:t>
      </w:r>
      <w:r w:rsidRPr="00CF1743">
        <w:rPr>
          <w:noProof/>
        </w:rPr>
        <w:tab/>
        <w:t>if NB-IoT:</w:t>
      </w:r>
    </w:p>
    <w:p w14:paraId="4EAF8159" w14:textId="77777777" w:rsidR="002F0D30" w:rsidRPr="00CF1743" w:rsidRDefault="002F0D30" w:rsidP="00A347CC">
      <w:pPr>
        <w:pStyle w:val="B3"/>
        <w:rPr>
          <w:noProof/>
        </w:rPr>
      </w:pPr>
      <w:r w:rsidRPr="00CF1743">
        <w:rPr>
          <w:noProof/>
        </w:rPr>
        <w:t>-</w:t>
      </w:r>
      <w:r w:rsidRPr="00CF1743">
        <w:rPr>
          <w:noProof/>
        </w:rPr>
        <w:tab/>
        <w:t xml:space="preserve">if there is at least one HARQ process for which neither HARQ RTT Timer nor UL HARQ RTT Timer is running, start </w:t>
      </w:r>
      <w:r w:rsidRPr="00CF1743">
        <w:rPr>
          <w:i/>
          <w:noProof/>
        </w:rPr>
        <w:t>onDurationTimer</w:t>
      </w:r>
      <w:r w:rsidRPr="00CF1743">
        <w:rPr>
          <w:noProof/>
        </w:rPr>
        <w:t>.</w:t>
      </w:r>
    </w:p>
    <w:p w14:paraId="3E020800" w14:textId="77777777" w:rsidR="002F0D30" w:rsidRPr="00CF1743" w:rsidRDefault="002F0D30" w:rsidP="00A347CC">
      <w:pPr>
        <w:pStyle w:val="B2"/>
        <w:rPr>
          <w:noProof/>
        </w:rPr>
      </w:pPr>
      <w:r w:rsidRPr="00CF1743">
        <w:rPr>
          <w:noProof/>
        </w:rPr>
        <w:t>-</w:t>
      </w:r>
      <w:r w:rsidRPr="00CF1743">
        <w:rPr>
          <w:noProof/>
        </w:rPr>
        <w:tab/>
        <w:t>else:</w:t>
      </w:r>
    </w:p>
    <w:p w14:paraId="6EF9CB94" w14:textId="77777777" w:rsidR="002F0D30" w:rsidRPr="00CF1743" w:rsidRDefault="002F0D30" w:rsidP="00A347CC">
      <w:pPr>
        <w:pStyle w:val="B3"/>
        <w:rPr>
          <w:noProof/>
        </w:rPr>
      </w:pPr>
      <w:r w:rsidRPr="00CF1743">
        <w:rPr>
          <w:noProof/>
        </w:rPr>
        <w:t>-</w:t>
      </w:r>
      <w:r w:rsidRPr="00CF1743">
        <w:rPr>
          <w:noProof/>
        </w:rPr>
        <w:tab/>
        <w:t xml:space="preserve">start </w:t>
      </w:r>
      <w:r w:rsidRPr="00CF1743">
        <w:t>onDurationTimer</w:t>
      </w:r>
      <w:r w:rsidRPr="00CF1743">
        <w:rPr>
          <w:noProof/>
        </w:rPr>
        <w:t>.</w:t>
      </w:r>
    </w:p>
    <w:p w14:paraId="0003D5F8" w14:textId="77777777" w:rsidR="002F0D30" w:rsidRPr="00CF1743" w:rsidRDefault="002F0D30" w:rsidP="00A347CC">
      <w:pPr>
        <w:pStyle w:val="B1"/>
        <w:rPr>
          <w:noProof/>
        </w:rPr>
      </w:pPr>
      <w:r w:rsidRPr="00CF1743">
        <w:rPr>
          <w:noProof/>
        </w:rPr>
        <w:t>-</w:t>
      </w:r>
      <w:r w:rsidRPr="00CF1743">
        <w:rPr>
          <w:noProof/>
        </w:rPr>
        <w:tab/>
        <w:t>during the Active Time, for a PDCCH-subframe, if the subframe is not required for uplink transmission for half-duplex FDD UE operation</w:t>
      </w:r>
      <w:r w:rsidRPr="00CF1743">
        <w:t>, and if the subframe is not a half-duplex guard subframe, as specified in TS 36.211 </w:t>
      </w:r>
      <w:r w:rsidRPr="00CF1743">
        <w:rPr>
          <w:noProof/>
        </w:rPr>
        <w:t>[7], and if the subframe is not part of a configured measurement gap and if the subframe is not part of a configured Sidelink Discovery Gap for Reception</w:t>
      </w:r>
      <w:r w:rsidRPr="00CF1743">
        <w:t>, and for NB-IoT if the subframe is not required for uplink transmission or downlink reception other than on PDCCH</w:t>
      </w:r>
      <w:r w:rsidRPr="00CF1743">
        <w:rPr>
          <w:noProof/>
        </w:rPr>
        <w:t>; or</w:t>
      </w:r>
    </w:p>
    <w:p w14:paraId="2E343F78" w14:textId="77777777" w:rsidR="002F0D30" w:rsidRPr="00CF1743" w:rsidRDefault="002F0D30" w:rsidP="00A347CC">
      <w:pPr>
        <w:pStyle w:val="B1"/>
        <w:rPr>
          <w:noProof/>
        </w:rPr>
      </w:pPr>
      <w:r w:rsidRPr="00CF1743">
        <w:rPr>
          <w:noProof/>
        </w:rPr>
        <w:t>-</w:t>
      </w:r>
      <w:r w:rsidRPr="00CF1743">
        <w:rPr>
          <w:noProof/>
        </w:rPr>
        <w:tab/>
        <w:t xml:space="preserve">during the Active Time, for a subframe other than a PDCCH-subframe and for a UE capable of simultaneous reception and transmission in the aggregated cells, if the subframe is a downlink subframe indicated by a valid </w:t>
      </w:r>
      <w:r w:rsidRPr="00CF1743">
        <w:rPr>
          <w:szCs w:val="21"/>
        </w:rPr>
        <w:t>eIMTA L1 signalling</w:t>
      </w:r>
      <w:r w:rsidRPr="00CF1743">
        <w:rPr>
          <w:noProof/>
        </w:rPr>
        <w:t xml:space="preserve"> for at least one serving cell not configured with </w:t>
      </w:r>
      <w:r w:rsidRPr="00CF1743">
        <w:rPr>
          <w:rFonts w:eastAsia="MS Mincho"/>
          <w:i/>
          <w:noProof/>
        </w:rPr>
        <w:t>schedulingCellId</w:t>
      </w:r>
      <w:r w:rsidRPr="00CF1743">
        <w:rPr>
          <w:rFonts w:eastAsia="MS Mincho"/>
          <w:noProof/>
        </w:rPr>
        <w:t>, as specified in TS 36.331 [8]</w:t>
      </w:r>
      <w:r w:rsidRPr="00CF1743">
        <w:rPr>
          <w:noProof/>
        </w:rPr>
        <w:t xml:space="preserve"> and if the subframe is not part of a configured measurement gap and if the subframe is not part of a configured Sidelink Discovery Gap for Reception; or</w:t>
      </w:r>
    </w:p>
    <w:p w14:paraId="2573B72A" w14:textId="77777777" w:rsidR="002F0D30" w:rsidRPr="00CF1743" w:rsidRDefault="002F0D30" w:rsidP="00A347CC">
      <w:pPr>
        <w:pStyle w:val="B1"/>
        <w:rPr>
          <w:noProof/>
        </w:rPr>
      </w:pPr>
      <w:r w:rsidRPr="00CF1743">
        <w:rPr>
          <w:noProof/>
        </w:rPr>
        <w:t>-</w:t>
      </w:r>
      <w:r w:rsidRPr="00CF1743">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CF1743">
        <w:rPr>
          <w:szCs w:val="21"/>
        </w:rPr>
        <w:t>eIMTA L1 signalling</w:t>
      </w:r>
      <w:r w:rsidRPr="00CF1743">
        <w:rPr>
          <w:noProof/>
        </w:rPr>
        <w:t xml:space="preserve"> for the SpCell and if the subframe is not part of a configured measurement gap and if the subframe is not part of a configured Sidelink Discovery Gap for Reception:</w:t>
      </w:r>
    </w:p>
    <w:p w14:paraId="63467C04" w14:textId="77777777" w:rsidR="002F0D30" w:rsidRPr="00CF1743" w:rsidRDefault="002F0D30" w:rsidP="00A347CC">
      <w:pPr>
        <w:pStyle w:val="B2"/>
        <w:rPr>
          <w:noProof/>
        </w:rPr>
      </w:pPr>
      <w:r w:rsidRPr="00CF1743">
        <w:rPr>
          <w:noProof/>
        </w:rPr>
        <w:t>-</w:t>
      </w:r>
      <w:r w:rsidRPr="00CF1743">
        <w:rPr>
          <w:noProof/>
        </w:rPr>
        <w:tab/>
        <w:t>monitor the PDCCH;</w:t>
      </w:r>
    </w:p>
    <w:p w14:paraId="22109F07" w14:textId="77777777" w:rsidR="002F0D30" w:rsidRPr="00CF1743" w:rsidRDefault="002F0D30" w:rsidP="00A347CC">
      <w:pPr>
        <w:pStyle w:val="B2"/>
        <w:rPr>
          <w:noProof/>
        </w:rPr>
      </w:pPr>
      <w:r w:rsidRPr="00CF1743">
        <w:rPr>
          <w:noProof/>
        </w:rPr>
        <w:t>-</w:t>
      </w:r>
      <w:r w:rsidRPr="00CF1743">
        <w:rPr>
          <w:noProof/>
        </w:rPr>
        <w:tab/>
        <w:t>if the PDCCH indicates a DL transmission or if a DL assignment has been configured for this subframe:</w:t>
      </w:r>
    </w:p>
    <w:p w14:paraId="72B18B2F" w14:textId="77777777" w:rsidR="002F0D30" w:rsidRPr="00CF1743" w:rsidRDefault="002F0D30" w:rsidP="00A347CC">
      <w:pPr>
        <w:pStyle w:val="B3"/>
        <w:rPr>
          <w:noProof/>
        </w:rPr>
      </w:pPr>
      <w:r w:rsidRPr="00CF1743">
        <w:rPr>
          <w:noProof/>
        </w:rPr>
        <w:t>-</w:t>
      </w:r>
      <w:r w:rsidRPr="00CF1743">
        <w:rPr>
          <w:noProof/>
        </w:rPr>
        <w:tab/>
        <w:t>if the UE is</w:t>
      </w:r>
      <w:r w:rsidRPr="00CF1743">
        <w:t xml:space="preserve"> an NB-IoT UE,</w:t>
      </w:r>
      <w:r w:rsidRPr="00CF1743">
        <w:rPr>
          <w:noProof/>
        </w:rPr>
        <w:t xml:space="preserve"> </w:t>
      </w:r>
      <w:r w:rsidRPr="00CF1743">
        <w:t>a</w:t>
      </w:r>
      <w:r w:rsidRPr="00CF1743">
        <w:rPr>
          <w:noProof/>
        </w:rPr>
        <w:t xml:space="preserve"> BL UE or a UE in enhanced coverage:</w:t>
      </w:r>
    </w:p>
    <w:p w14:paraId="20357A65" w14:textId="725F4D52" w:rsidR="002F0D30" w:rsidRPr="00CF1743" w:rsidRDefault="002F0D30" w:rsidP="00A347CC">
      <w:pPr>
        <w:pStyle w:val="B4"/>
      </w:pPr>
      <w:r w:rsidRPr="00CF1743">
        <w:t>-</w:t>
      </w:r>
      <w:r w:rsidRPr="00CF1743">
        <w:tab/>
        <w:t xml:space="preserve">if the HARQ feedback is disabled by lower layers when </w:t>
      </w:r>
      <w:r w:rsidRPr="00CF1743">
        <w:rPr>
          <w:i/>
          <w:iCs/>
        </w:rPr>
        <w:t>downlinkHARQ-FeedbackDisabled</w:t>
      </w:r>
      <w:ins w:id="23" w:author="Robert S Karlsson" w:date="2024-05-08T16:55:00Z">
        <w:r w:rsidR="001C6116">
          <w:rPr>
            <w:i/>
            <w:iCs/>
          </w:rPr>
          <w:t>Bitmap(-NB)</w:t>
        </w:r>
      </w:ins>
      <w:r w:rsidRPr="00CF1743">
        <w:t xml:space="preserve"> is not configured for the corresponding HARQ process; or</w:t>
      </w:r>
    </w:p>
    <w:p w14:paraId="3EA532F5" w14:textId="54E79FEC" w:rsidR="002F0D30" w:rsidRPr="00CF1743" w:rsidRDefault="002F0D30" w:rsidP="00A347CC">
      <w:pPr>
        <w:pStyle w:val="B4"/>
      </w:pPr>
      <w:r w:rsidRPr="00CF1743">
        <w:t>-</w:t>
      </w:r>
      <w:r w:rsidRPr="00CF1743">
        <w:tab/>
        <w:t xml:space="preserve">if the HARQ feedback is disabled by </w:t>
      </w:r>
      <w:r w:rsidRPr="00CF1743">
        <w:rPr>
          <w:i/>
          <w:iCs/>
        </w:rPr>
        <w:t>downlinkHARQ-FeedbackDisabled</w:t>
      </w:r>
      <w:ins w:id="24" w:author="Robert S Karlsson" w:date="2024-05-08T16:56:00Z">
        <w:r w:rsidR="001C6116">
          <w:rPr>
            <w:i/>
            <w:iCs/>
          </w:rPr>
          <w:t>Bitmap(-NB)</w:t>
        </w:r>
      </w:ins>
      <w:r w:rsidRPr="00CF1743">
        <w:t xml:space="preserve"> for the corresponding HARQ process; or</w:t>
      </w:r>
    </w:p>
    <w:p w14:paraId="62A0B8AB" w14:textId="704B9FAD" w:rsidR="002F0D30" w:rsidRPr="00CF1743" w:rsidRDefault="002F0D30" w:rsidP="00A347CC">
      <w:pPr>
        <w:pStyle w:val="B4"/>
      </w:pPr>
      <w:r w:rsidRPr="00CF1743">
        <w:lastRenderedPageBreak/>
        <w:t>-</w:t>
      </w:r>
      <w:r w:rsidRPr="00CF1743">
        <w:tab/>
        <w:t xml:space="preserve">if the HARQ feedback is enabled by </w:t>
      </w:r>
      <w:r w:rsidRPr="00CF1743">
        <w:rPr>
          <w:rStyle w:val="fontstyle01"/>
        </w:rPr>
        <w:t>downlinkHARQ-FeedbackDisabled</w:t>
      </w:r>
      <w:ins w:id="25" w:author="Robert S Karlsson" w:date="2024-05-08T16:56:00Z">
        <w:r w:rsidR="001C6116">
          <w:rPr>
            <w:rStyle w:val="fontstyle01"/>
          </w:rPr>
          <w:t>Bitmap(-NB)</w:t>
        </w:r>
      </w:ins>
      <w:r w:rsidRPr="00CF1743">
        <w:t xml:space="preserve"> for the corresponding HARQ process and further reversed to disabled by lower layers:</w:t>
      </w:r>
    </w:p>
    <w:p w14:paraId="4AD965E4" w14:textId="77777777" w:rsidR="002F0D30" w:rsidRPr="00CF1743" w:rsidRDefault="002F0D30" w:rsidP="00A347CC">
      <w:pPr>
        <w:pStyle w:val="B5"/>
        <w:rPr>
          <w:lang w:eastAsia="zh-CN"/>
        </w:rPr>
      </w:pPr>
      <w:r w:rsidRPr="00CF1743">
        <w:rPr>
          <w:i/>
        </w:rPr>
        <w:t>-</w:t>
      </w:r>
      <w:r w:rsidRPr="00CF1743">
        <w:rPr>
          <w:i/>
        </w:rPr>
        <w:tab/>
      </w:r>
      <w:r w:rsidRPr="00CF1743">
        <w:t>if NB-IoT:</w:t>
      </w:r>
    </w:p>
    <w:p w14:paraId="1126B9A4" w14:textId="77777777" w:rsidR="002F0D30" w:rsidRPr="00CF1743" w:rsidRDefault="002F0D30" w:rsidP="00A347CC">
      <w:pPr>
        <w:pStyle w:val="B6"/>
      </w:pPr>
      <w:r w:rsidRPr="00CF1743">
        <w:t>-</w:t>
      </w:r>
      <w:r w:rsidRPr="00CF1743">
        <w:tab/>
        <w:t>if the UE is configured with a single DL and UL HARQ process:</w:t>
      </w:r>
    </w:p>
    <w:p w14:paraId="15AC8BF1" w14:textId="77777777" w:rsidR="002F0D30" w:rsidRPr="00CF1743" w:rsidRDefault="002F0D30" w:rsidP="00A347CC">
      <w:pPr>
        <w:pStyle w:val="B7"/>
      </w:pPr>
      <w:r w:rsidRPr="00CF1743">
        <w:t>-</w:t>
      </w:r>
      <w:r w:rsidRPr="00CF1743">
        <w:tab/>
        <w:t xml:space="preserve">start or restart </w:t>
      </w:r>
      <w:r w:rsidRPr="00CF1743">
        <w:rPr>
          <w:i/>
          <w:iCs/>
        </w:rPr>
        <w:t>drx-InactivityTimer</w:t>
      </w:r>
      <w:r w:rsidRPr="00CF1743">
        <w: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14:paraId="17815B58" w14:textId="77777777" w:rsidR="002F0D30" w:rsidRPr="00CF1743" w:rsidRDefault="002F0D30" w:rsidP="00A347CC">
      <w:pPr>
        <w:pStyle w:val="B6"/>
      </w:pPr>
      <w:r w:rsidRPr="00CF1743">
        <w:rPr>
          <w:rFonts w:eastAsiaTheme="minorEastAsia"/>
        </w:rPr>
        <w:t>-</w:t>
      </w:r>
      <w:r w:rsidRPr="00CF1743">
        <w:rPr>
          <w:rFonts w:eastAsiaTheme="minorEastAsia"/>
        </w:rPr>
        <w:tab/>
      </w:r>
      <w:r w:rsidRPr="00CF1743">
        <w:t>if lower layers have indicated scheduling of transmission of multiple TBs:</w:t>
      </w:r>
    </w:p>
    <w:p w14:paraId="5899FAAF" w14:textId="77777777" w:rsidR="002F0D30" w:rsidRPr="00CF1743" w:rsidRDefault="002F0D30" w:rsidP="00A347CC">
      <w:pPr>
        <w:pStyle w:val="B7"/>
      </w:pPr>
      <w:r w:rsidRPr="00CF1743">
        <w:t>-</w:t>
      </w:r>
      <w:r w:rsidRPr="00CF1743">
        <w:tab/>
        <w:t xml:space="preserve">start or restart </w:t>
      </w:r>
      <w:r w:rsidRPr="00CF1743">
        <w:rPr>
          <w:i/>
          <w:iCs/>
        </w:rPr>
        <w:t>drx-InactivityTimer</w:t>
      </w:r>
      <w:r w:rsidRPr="00CF1743">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p>
    <w:p w14:paraId="263302DD" w14:textId="77777777" w:rsidR="002F0D30" w:rsidRPr="00CF1743" w:rsidRDefault="002F0D30" w:rsidP="00A347CC">
      <w:pPr>
        <w:pStyle w:val="B4"/>
      </w:pPr>
      <w:r w:rsidRPr="00CF1743">
        <w:t>-</w:t>
      </w:r>
      <w:r w:rsidRPr="00CF1743">
        <w:tab/>
        <w:t>else if the HARQ feedback is enabled for the corresponding HARQ process:</w:t>
      </w:r>
    </w:p>
    <w:p w14:paraId="0E01925C" w14:textId="77777777" w:rsidR="002F0D30" w:rsidRPr="00CF1743" w:rsidRDefault="002F0D30" w:rsidP="00A347CC">
      <w:pPr>
        <w:pStyle w:val="B5"/>
        <w:rPr>
          <w:noProof/>
        </w:rPr>
      </w:pPr>
      <w:r w:rsidRPr="00CF1743">
        <w:rPr>
          <w:noProof/>
        </w:rPr>
        <w:t>-</w:t>
      </w:r>
      <w:r w:rsidRPr="00CF1743">
        <w:rPr>
          <w:noProof/>
        </w:rPr>
        <w:tab/>
        <w:t>if lower layers have indicated scheduling of transmission of multiple TBs:</w:t>
      </w:r>
    </w:p>
    <w:p w14:paraId="6D587E21" w14:textId="77777777" w:rsidR="002F0D30" w:rsidRPr="00CF1743" w:rsidRDefault="002F0D30" w:rsidP="00A347CC">
      <w:pPr>
        <w:pStyle w:val="B6"/>
        <w:rPr>
          <w:noProof/>
        </w:rPr>
      </w:pPr>
      <w:r w:rsidRPr="00CF1743">
        <w:rPr>
          <w:noProof/>
        </w:rPr>
        <w:t>-</w:t>
      </w:r>
      <w:r w:rsidRPr="00CF1743">
        <w:rPr>
          <w:noProof/>
        </w:rPr>
        <w:tab/>
        <w:t>start the HARQ RTT Timers for all HARQ processes</w:t>
      </w:r>
      <w:r w:rsidRPr="00CF1743">
        <w:t xml:space="preserve"> which the HARQ feedback are enabled</w:t>
      </w:r>
      <w:r w:rsidRPr="00CF1743">
        <w:rPr>
          <w:noProof/>
        </w:rPr>
        <w:t xml:space="preserve"> corresponding to the scheduled TBs in the subframe containing the last repetition of the PDSCH corresponding to the last scheduled TB;</w:t>
      </w:r>
    </w:p>
    <w:p w14:paraId="76EBA65B" w14:textId="77777777" w:rsidR="002F0D30" w:rsidRPr="00CF1743" w:rsidRDefault="002F0D30" w:rsidP="00A347CC">
      <w:pPr>
        <w:pStyle w:val="B5"/>
        <w:rPr>
          <w:noProof/>
        </w:rPr>
      </w:pPr>
      <w:r w:rsidRPr="00CF1743">
        <w:rPr>
          <w:noProof/>
        </w:rPr>
        <w:t>-</w:t>
      </w:r>
      <w:r w:rsidRPr="00CF1743">
        <w:rPr>
          <w:noProof/>
        </w:rPr>
        <w:tab/>
        <w:t>else:</w:t>
      </w:r>
    </w:p>
    <w:p w14:paraId="4959E054" w14:textId="77777777" w:rsidR="002F0D30" w:rsidRPr="00CF1743" w:rsidRDefault="002F0D30" w:rsidP="00A347CC">
      <w:pPr>
        <w:pStyle w:val="B6"/>
        <w:rPr>
          <w:noProof/>
        </w:rPr>
      </w:pPr>
      <w:r w:rsidRPr="00CF1743">
        <w:rPr>
          <w:noProof/>
        </w:rPr>
        <w:t>-</w:t>
      </w:r>
      <w:r w:rsidRPr="00CF1743">
        <w:rPr>
          <w:noProof/>
        </w:rPr>
        <w:tab/>
        <w:t>start the HARQ RTT Timer for the corresponding HARQ process in the subframe containing the last repetition of the corresponding PDSCH reception;</w:t>
      </w:r>
    </w:p>
    <w:p w14:paraId="17FFC651" w14:textId="77777777" w:rsidR="002F0D30" w:rsidRPr="00CF1743" w:rsidRDefault="002F0D30" w:rsidP="00A347CC">
      <w:pPr>
        <w:pStyle w:val="B3"/>
      </w:pPr>
      <w:r w:rsidRPr="00CF1743">
        <w:t>-</w:t>
      </w:r>
      <w:r w:rsidRPr="00CF1743">
        <w:tab/>
        <w:t>else:</w:t>
      </w:r>
    </w:p>
    <w:p w14:paraId="4A67D60F" w14:textId="77777777" w:rsidR="002F0D30" w:rsidRPr="00CF1743" w:rsidRDefault="002F0D30" w:rsidP="00A347CC">
      <w:pPr>
        <w:pStyle w:val="B4"/>
        <w:rPr>
          <w:noProof/>
        </w:rPr>
      </w:pPr>
      <w:r w:rsidRPr="00CF1743">
        <w:rPr>
          <w:noProof/>
        </w:rPr>
        <w:t>-</w:t>
      </w:r>
      <w:r w:rsidRPr="00CF1743">
        <w:rPr>
          <w:noProof/>
        </w:rPr>
        <w:tab/>
        <w:t>start the HARQ RTT Timer for the corresponding HARQ process;</w:t>
      </w:r>
    </w:p>
    <w:p w14:paraId="0C8BE5FA" w14:textId="77777777" w:rsidR="002F0D30" w:rsidRPr="00CF1743" w:rsidRDefault="002F0D30" w:rsidP="00A347CC">
      <w:pPr>
        <w:pStyle w:val="B3"/>
        <w:rPr>
          <w:noProof/>
        </w:rPr>
      </w:pPr>
      <w:r w:rsidRPr="00CF1743">
        <w:rPr>
          <w:noProof/>
        </w:rPr>
        <w:t>-</w:t>
      </w:r>
      <w:r w:rsidRPr="00CF1743">
        <w:rPr>
          <w:noProof/>
        </w:rPr>
        <w:tab/>
        <w:t xml:space="preserve">stop the </w:t>
      </w:r>
      <w:r w:rsidRPr="00CF1743">
        <w:rPr>
          <w:i/>
        </w:rPr>
        <w:t>drx-RetransmissionTimer</w:t>
      </w:r>
      <w:r w:rsidRPr="00CF1743">
        <w:rPr>
          <w:noProof/>
        </w:rPr>
        <w:t xml:space="preserve"> or </w:t>
      </w:r>
      <w:r w:rsidRPr="00CF1743">
        <w:rPr>
          <w:i/>
          <w:noProof/>
        </w:rPr>
        <w:t>drx-RetransmissionTimerShortTTI</w:t>
      </w:r>
      <w:r w:rsidRPr="00CF1743">
        <w:rPr>
          <w:noProof/>
        </w:rPr>
        <w:t xml:space="preserve"> for the corresponding HARQ process.</w:t>
      </w:r>
    </w:p>
    <w:p w14:paraId="6E026A34" w14:textId="77777777" w:rsidR="002F0D30" w:rsidRPr="00CF1743" w:rsidRDefault="002F0D30" w:rsidP="00A347CC">
      <w:pPr>
        <w:pStyle w:val="B3"/>
        <w:rPr>
          <w:noProof/>
        </w:rPr>
      </w:pPr>
      <w:r w:rsidRPr="00CF1743">
        <w:rPr>
          <w:noProof/>
        </w:rPr>
        <w:t>-</w:t>
      </w:r>
      <w:r w:rsidRPr="00CF1743">
        <w:rPr>
          <w:noProof/>
        </w:rPr>
        <w:tab/>
        <w:t xml:space="preserve">if NB-IoT, stop </w:t>
      </w:r>
      <w:r w:rsidRPr="00CF1743">
        <w:rPr>
          <w:i/>
        </w:rPr>
        <w:t xml:space="preserve">drx-ULRetransmissionTimer </w:t>
      </w:r>
      <w:r w:rsidRPr="00CF1743">
        <w:rPr>
          <w:noProof/>
        </w:rPr>
        <w:t>for all UL HARQ processes.</w:t>
      </w:r>
    </w:p>
    <w:p w14:paraId="6DB14A8B" w14:textId="77777777" w:rsidR="002F0D30" w:rsidRPr="00CF1743" w:rsidRDefault="002F0D30" w:rsidP="00A347CC">
      <w:pPr>
        <w:pStyle w:val="B2"/>
        <w:rPr>
          <w:noProof/>
        </w:rPr>
      </w:pPr>
      <w:r w:rsidRPr="00CF1743">
        <w:rPr>
          <w:noProof/>
        </w:rPr>
        <w:t>-</w:t>
      </w:r>
      <w:r w:rsidRPr="00CF1743">
        <w:rPr>
          <w:noProof/>
        </w:rPr>
        <w:tab/>
        <w:t xml:space="preserve">if the PDCCH </w:t>
      </w:r>
      <w:r w:rsidRPr="00CF1743">
        <w:rPr>
          <w:rFonts w:eastAsia="SimSun"/>
          <w:noProof/>
        </w:rPr>
        <w:t>indicates</w:t>
      </w:r>
      <w:r w:rsidRPr="00CF1743">
        <w:rPr>
          <w:noProof/>
        </w:rPr>
        <w:t xml:space="preserve"> an UL transmission for an asynchronous HARQ process or if a</w:t>
      </w:r>
      <w:r w:rsidRPr="00CF1743">
        <w:rPr>
          <w:rFonts w:eastAsia="SimSun"/>
          <w:noProof/>
          <w:lang w:eastAsia="zh-CN"/>
        </w:rPr>
        <w:t>n</w:t>
      </w:r>
      <w:r w:rsidRPr="00CF1743">
        <w:rPr>
          <w:noProof/>
        </w:rPr>
        <w:t xml:space="preserve"> </w:t>
      </w:r>
      <w:r w:rsidRPr="00CF1743">
        <w:rPr>
          <w:rFonts w:eastAsia="SimSun"/>
          <w:noProof/>
          <w:lang w:eastAsia="zh-CN"/>
        </w:rPr>
        <w:t>U</w:t>
      </w:r>
      <w:r w:rsidRPr="00CF1743">
        <w:rPr>
          <w:noProof/>
        </w:rPr>
        <w:t xml:space="preserve">L </w:t>
      </w:r>
      <w:r w:rsidRPr="00CF1743">
        <w:rPr>
          <w:rFonts w:eastAsia="SimSun"/>
          <w:noProof/>
          <w:lang w:eastAsia="zh-CN"/>
        </w:rPr>
        <w:t>grant</w:t>
      </w:r>
      <w:r w:rsidRPr="00CF1743">
        <w:rPr>
          <w:noProof/>
        </w:rPr>
        <w:t xml:space="preserve"> has been configured for an asynchronous HARQ process for this subframe, or if the PDCCH indicates an UL transmission for an autonomous HARQ process or;</w:t>
      </w:r>
    </w:p>
    <w:p w14:paraId="4585A7DD" w14:textId="77777777" w:rsidR="002F0D30" w:rsidRPr="00CF1743" w:rsidRDefault="002F0D30" w:rsidP="00A347CC">
      <w:pPr>
        <w:pStyle w:val="B2"/>
        <w:rPr>
          <w:noProof/>
        </w:rPr>
      </w:pPr>
      <w:r w:rsidRPr="00CF1743">
        <w:rPr>
          <w:noProof/>
        </w:rPr>
        <w:t>-</w:t>
      </w:r>
      <w:r w:rsidRPr="00CF1743">
        <w:rPr>
          <w:noProof/>
        </w:rPr>
        <w:tab/>
        <w:t>if the uplink grant is a configured grant for the MAC entity's AUL C-RNTI and if the corresponding PUSCH transmission has been performed in this subframe:</w:t>
      </w:r>
    </w:p>
    <w:p w14:paraId="33859C62" w14:textId="77777777" w:rsidR="002F0D30" w:rsidRPr="00CF1743" w:rsidRDefault="002F0D30" w:rsidP="00A347CC">
      <w:pPr>
        <w:pStyle w:val="B3"/>
      </w:pPr>
      <w:r w:rsidRPr="00CF1743">
        <w:rPr>
          <w:noProof/>
        </w:rPr>
        <w:t>-</w:t>
      </w:r>
      <w:r w:rsidRPr="00CF1743">
        <w:rPr>
          <w:noProof/>
        </w:rPr>
        <w:tab/>
        <w:t xml:space="preserve">if </w:t>
      </w:r>
      <w:r w:rsidRPr="00CF1743">
        <w:rPr>
          <w:i/>
          <w:noProof/>
        </w:rPr>
        <w:t>mpdcch-UL-HARQ-ACK-FeedbackConfig</w:t>
      </w:r>
      <w:r w:rsidRPr="00CF1743">
        <w:rPr>
          <w:noProof/>
        </w:rPr>
        <w:t xml:space="preserve"> is not configured; and</w:t>
      </w:r>
    </w:p>
    <w:p w14:paraId="27CD1FF0" w14:textId="77777777" w:rsidR="002F0D30" w:rsidRPr="00CF1743" w:rsidRDefault="002F0D30" w:rsidP="00A347CC">
      <w:pPr>
        <w:pStyle w:val="B3"/>
        <w:rPr>
          <w:noProof/>
        </w:rPr>
      </w:pPr>
      <w:r w:rsidRPr="00CF1743">
        <w:t>-</w:t>
      </w:r>
      <w:r w:rsidRPr="00CF1743">
        <w:tab/>
        <w:t>if the corresponding HARQ process is not configured with HARQ mode B</w:t>
      </w:r>
      <w:r w:rsidRPr="00CF1743">
        <w:rPr>
          <w:noProof/>
        </w:rPr>
        <w:t>:</w:t>
      </w:r>
    </w:p>
    <w:p w14:paraId="034F06D8" w14:textId="77777777" w:rsidR="002F0D30" w:rsidRPr="00CF1743" w:rsidRDefault="002F0D30" w:rsidP="00A347CC">
      <w:pPr>
        <w:pStyle w:val="B4"/>
        <w:rPr>
          <w:noProof/>
        </w:rPr>
      </w:pPr>
      <w:r w:rsidRPr="00CF1743">
        <w:rPr>
          <w:noProof/>
        </w:rPr>
        <w:t>-</w:t>
      </w:r>
      <w:r w:rsidRPr="00CF1743">
        <w:rPr>
          <w:noProof/>
        </w:rPr>
        <w:tab/>
        <w:t>if lower layers have indicated scheduling of transmission of multiple TBs:</w:t>
      </w:r>
    </w:p>
    <w:p w14:paraId="09C638FB" w14:textId="77777777" w:rsidR="002F0D30" w:rsidRPr="00CF1743" w:rsidRDefault="002F0D30" w:rsidP="00A347CC">
      <w:pPr>
        <w:pStyle w:val="B5"/>
        <w:rPr>
          <w:noProof/>
        </w:rPr>
      </w:pPr>
      <w:r w:rsidRPr="00CF1743">
        <w:rPr>
          <w:noProof/>
        </w:rPr>
        <w:t>-</w:t>
      </w:r>
      <w:r w:rsidRPr="00CF1743">
        <w:rPr>
          <w:noProof/>
        </w:rPr>
        <w:tab/>
        <w:t xml:space="preserve">start the UL HARQ RTT Timers for all scheduled HARQ processes </w:t>
      </w:r>
      <w:r w:rsidRPr="00CF1743">
        <w:t>which are not configured with HARQ mode B</w:t>
      </w:r>
      <w:r w:rsidRPr="00CF1743">
        <w:rPr>
          <w:noProof/>
        </w:rPr>
        <w:t xml:space="preserve"> in the subframe containing the last repetition of the PUSCH corresponding to the last scheduled TB;</w:t>
      </w:r>
    </w:p>
    <w:p w14:paraId="1484A49E" w14:textId="77777777" w:rsidR="002F0D30" w:rsidRPr="00CF1743" w:rsidRDefault="002F0D30" w:rsidP="00A347CC">
      <w:pPr>
        <w:pStyle w:val="B4"/>
        <w:rPr>
          <w:noProof/>
        </w:rPr>
      </w:pPr>
      <w:r w:rsidRPr="00CF1743">
        <w:rPr>
          <w:noProof/>
        </w:rPr>
        <w:t>-</w:t>
      </w:r>
      <w:r w:rsidRPr="00CF1743">
        <w:rPr>
          <w:noProof/>
        </w:rPr>
        <w:tab/>
        <w:t>else:</w:t>
      </w:r>
    </w:p>
    <w:p w14:paraId="3FAC0B0B" w14:textId="77777777" w:rsidR="002F0D30" w:rsidRPr="00CF1743" w:rsidRDefault="002F0D30" w:rsidP="00A347CC">
      <w:pPr>
        <w:pStyle w:val="B5"/>
      </w:pPr>
      <w:r w:rsidRPr="00CF1743">
        <w:rPr>
          <w:noProof/>
        </w:rPr>
        <w:t>-</w:t>
      </w:r>
      <w:r w:rsidRPr="00CF1743">
        <w:rPr>
          <w:noProof/>
        </w:rPr>
        <w:tab/>
      </w:r>
      <w:r w:rsidRPr="00CF1743">
        <w:t>start the UL HARQ RTT Timer for the corresponding HARQ process</w:t>
      </w:r>
      <w:r w:rsidRPr="00CF1743">
        <w:rPr>
          <w:rFonts w:eastAsia="SimSun"/>
        </w:rPr>
        <w:t xml:space="preserve"> in the subframe </w:t>
      </w:r>
      <w:r w:rsidRPr="00CF1743">
        <w:t>containing the last repetition of the corresponding PUSCH transmission;</w:t>
      </w:r>
    </w:p>
    <w:p w14:paraId="463084CB" w14:textId="77777777" w:rsidR="002F0D30" w:rsidRPr="00CF1743" w:rsidRDefault="002F0D30" w:rsidP="00A347CC">
      <w:pPr>
        <w:pStyle w:val="B4"/>
        <w:rPr>
          <w:noProof/>
        </w:rPr>
      </w:pPr>
      <w:r w:rsidRPr="00CF1743">
        <w:rPr>
          <w:noProof/>
        </w:rPr>
        <w:t>-</w:t>
      </w:r>
      <w:r w:rsidRPr="00CF1743">
        <w:rPr>
          <w:noProof/>
        </w:rPr>
        <w:tab/>
        <w:t xml:space="preserve">stop the </w:t>
      </w:r>
      <w:r w:rsidRPr="00CF1743">
        <w:rPr>
          <w:i/>
          <w:iCs/>
        </w:rPr>
        <w:t>drx-ULRetransmissionTimer</w:t>
      </w:r>
      <w:r w:rsidRPr="00CF1743">
        <w:rPr>
          <w:noProof/>
        </w:rPr>
        <w:t xml:space="preserve"> or </w:t>
      </w:r>
      <w:r w:rsidRPr="00CF1743">
        <w:rPr>
          <w:i/>
          <w:iCs/>
          <w:noProof/>
        </w:rPr>
        <w:t>drx-ULRetransmissionTimerShortTTI</w:t>
      </w:r>
      <w:r w:rsidRPr="00CF1743">
        <w:rPr>
          <w:noProof/>
        </w:rPr>
        <w:t xml:space="preserve"> for the corresponding HARQ process;</w:t>
      </w:r>
    </w:p>
    <w:p w14:paraId="4E632F2B" w14:textId="77777777" w:rsidR="002F0D30" w:rsidRPr="00CF1743" w:rsidRDefault="002F0D30" w:rsidP="00A347CC">
      <w:pPr>
        <w:pStyle w:val="B3"/>
        <w:rPr>
          <w:noProof/>
        </w:rPr>
      </w:pPr>
      <w:r w:rsidRPr="00CF1743">
        <w:rPr>
          <w:noProof/>
        </w:rPr>
        <w:t>-</w:t>
      </w:r>
      <w:r w:rsidRPr="00CF1743">
        <w:rPr>
          <w:noProof/>
        </w:rPr>
        <w:tab/>
        <w:t xml:space="preserve">if </w:t>
      </w:r>
      <w:r w:rsidRPr="00CF1743">
        <w:rPr>
          <w:i/>
          <w:noProof/>
        </w:rPr>
        <w:t>mpdcch-UL-HARQ-ACK-FeedbackConfig</w:t>
      </w:r>
      <w:r w:rsidRPr="00CF1743">
        <w:rPr>
          <w:noProof/>
        </w:rPr>
        <w:t xml:space="preserve"> is configured and an UL HARQ-ACK feedback has not been received on PDCCH until the last repetition of the corresponding PUSCH transmission:</w:t>
      </w:r>
    </w:p>
    <w:p w14:paraId="4E157324" w14:textId="77777777" w:rsidR="002F0D30" w:rsidRPr="00CF1743" w:rsidRDefault="002F0D30" w:rsidP="00A347CC">
      <w:pPr>
        <w:pStyle w:val="B4"/>
        <w:rPr>
          <w:lang w:eastAsia="zh-CN"/>
        </w:rPr>
      </w:pPr>
      <w:r w:rsidRPr="00CF1743">
        <w:t>-</w:t>
      </w:r>
      <w:r w:rsidRPr="00CF1743">
        <w:tab/>
        <w:t>if the corresponding HARQ process is not configured with HARQ mode B</w:t>
      </w:r>
      <w:r w:rsidRPr="00CF1743">
        <w:rPr>
          <w:lang w:eastAsia="zh-CN"/>
        </w:rPr>
        <w:t>:</w:t>
      </w:r>
    </w:p>
    <w:p w14:paraId="27EF02D9" w14:textId="77777777" w:rsidR="002F0D30" w:rsidRPr="00CF1743" w:rsidRDefault="002F0D30" w:rsidP="00A347CC">
      <w:pPr>
        <w:pStyle w:val="B5"/>
        <w:rPr>
          <w:noProof/>
        </w:rPr>
      </w:pPr>
      <w:r w:rsidRPr="00CF1743">
        <w:rPr>
          <w:noProof/>
        </w:rPr>
        <w:t>-</w:t>
      </w:r>
      <w:r w:rsidRPr="00CF1743">
        <w:rPr>
          <w:noProof/>
        </w:rPr>
        <w:tab/>
        <w:t xml:space="preserve">start or restart the </w:t>
      </w:r>
      <w:r w:rsidRPr="00CF1743">
        <w:rPr>
          <w:i/>
          <w:noProof/>
        </w:rPr>
        <w:t>drx-ULRetransmissionTimer</w:t>
      </w:r>
      <w:r w:rsidRPr="00CF1743">
        <w:rPr>
          <w:noProof/>
        </w:rPr>
        <w:t xml:space="preserve"> for the corresponding HARQ process in the subframe containing the last repetition of the corresponding PUSCH transmission;</w:t>
      </w:r>
    </w:p>
    <w:p w14:paraId="174CFF59" w14:textId="77777777" w:rsidR="002F0D30" w:rsidRPr="00CF1743" w:rsidRDefault="002F0D30" w:rsidP="00A347CC">
      <w:pPr>
        <w:pStyle w:val="B3"/>
      </w:pPr>
      <w:r w:rsidRPr="00CF1743">
        <w:rPr>
          <w:i/>
        </w:rPr>
        <w:t>-</w:t>
      </w:r>
      <w:r w:rsidRPr="00CF1743">
        <w:rPr>
          <w:i/>
        </w:rPr>
        <w:tab/>
      </w:r>
      <w:r w:rsidRPr="00CF1743">
        <w:t>if NB-IoT:</w:t>
      </w:r>
    </w:p>
    <w:p w14:paraId="7FECBBDD" w14:textId="77777777" w:rsidR="002F0D30" w:rsidRPr="00CF1743" w:rsidRDefault="002F0D30" w:rsidP="00A347CC">
      <w:pPr>
        <w:pStyle w:val="B4"/>
      </w:pPr>
      <w:r w:rsidRPr="00CF1743">
        <w:t>-</w:t>
      </w:r>
      <w:r w:rsidRPr="00CF1743">
        <w:rPr>
          <w:rFonts w:ascii="TimesNewRomanPSMT" w:hAnsi="TimesNewRomanPSMT"/>
        </w:rPr>
        <w:tab/>
      </w:r>
      <w:r w:rsidRPr="00CF1743">
        <w:t>if the UE is configured with single UL and DL HARQ process and if the corresponding HARQ process is configured with HARQ mode B:</w:t>
      </w:r>
    </w:p>
    <w:p w14:paraId="37F018E1" w14:textId="77777777" w:rsidR="002F0D30" w:rsidRPr="00CF1743" w:rsidRDefault="002F0D30" w:rsidP="00A347CC">
      <w:pPr>
        <w:pStyle w:val="B5"/>
      </w:pPr>
      <w:r w:rsidRPr="00CF1743">
        <w:t>-</w:t>
      </w:r>
      <w:r w:rsidRPr="00CF1743">
        <w:tab/>
        <w:t xml:space="preserve">start or restart </w:t>
      </w:r>
      <w:r w:rsidRPr="00CF1743">
        <w:rPr>
          <w:i/>
          <w:iCs/>
        </w:rPr>
        <w:t>drx-InactivityTimer</w:t>
      </w:r>
      <w:r w:rsidRPr="00CF1743">
        <w:t xml:space="preserve"> in the subframe containing the last repetition of the corresponding PUSCH transmission + 1 subframe + deltaPDCCH, where deltaPDCCH is the interval starting from the subframe containing the last repetition of the corresponding PUSCH transmission plus 1 subframes to the first subframe of the next PDCCH occasion.</w:t>
      </w:r>
    </w:p>
    <w:p w14:paraId="10F73281" w14:textId="77777777" w:rsidR="002F0D30" w:rsidRPr="00CF1743" w:rsidRDefault="002F0D30" w:rsidP="00A347CC">
      <w:pPr>
        <w:pStyle w:val="B4"/>
      </w:pPr>
      <w:r w:rsidRPr="00CF1743">
        <w:rPr>
          <w:rFonts w:eastAsiaTheme="minorEastAsia"/>
        </w:rPr>
        <w:t>-</w:t>
      </w:r>
      <w:r w:rsidRPr="00CF1743">
        <w:rPr>
          <w:rFonts w:eastAsiaTheme="minorEastAsia"/>
        </w:rPr>
        <w:tab/>
      </w:r>
      <w:r w:rsidRPr="00CF1743">
        <w:t>if lower layers have indicated scheduling of transmission of multiple TBs:</w:t>
      </w:r>
    </w:p>
    <w:p w14:paraId="76592C44" w14:textId="77777777" w:rsidR="002F0D30" w:rsidRPr="00CF1743" w:rsidRDefault="002F0D30" w:rsidP="00A347CC">
      <w:pPr>
        <w:pStyle w:val="B5"/>
      </w:pPr>
      <w:r w:rsidRPr="00CF1743">
        <w:t>-</w:t>
      </w:r>
      <w:r w:rsidRPr="00CF1743">
        <w:tab/>
        <w:t xml:space="preserve">start or restart </w:t>
      </w:r>
      <w:r w:rsidRPr="00CF1743">
        <w:rPr>
          <w:i/>
          <w:iCs/>
        </w:rPr>
        <w:t>drx-InactivityTimer</w:t>
      </w:r>
      <w:r w:rsidRPr="00CF1743">
        <w:t xml:space="preserve"> in the subframe containing the last repetition of the PUSCH transmission corresponding to the last scheduled TB + 1 subframe + deltaPDCCH, where deltaPDCCH is the interval starting from the subframe containing the last repetition of the PUSCH transmission corresponding to the last scheduled TB plus 1 subframes to the first subframe of the next PDCCH occasion.</w:t>
      </w:r>
    </w:p>
    <w:p w14:paraId="56042FC0" w14:textId="77777777" w:rsidR="002F0D30" w:rsidRPr="00CF1743" w:rsidRDefault="002F0D30" w:rsidP="00A347CC">
      <w:pPr>
        <w:pStyle w:val="B3"/>
        <w:rPr>
          <w:noProof/>
        </w:rPr>
      </w:pPr>
      <w:r w:rsidRPr="00CF1743">
        <w:rPr>
          <w:noProof/>
        </w:rPr>
        <w:t>-</w:t>
      </w:r>
      <w:r w:rsidRPr="00CF1743">
        <w:rPr>
          <w:noProof/>
        </w:rPr>
        <w:tab/>
        <w:t xml:space="preserve">if NB-IoT, stop </w:t>
      </w:r>
      <w:r w:rsidRPr="00CF1743">
        <w:rPr>
          <w:i/>
          <w:noProof/>
        </w:rPr>
        <w:t>drx-RetransmissionTimer</w:t>
      </w:r>
      <w:r w:rsidRPr="00CF1743">
        <w:rPr>
          <w:noProof/>
        </w:rPr>
        <w:t xml:space="preserve"> for all DL HARQ processes.</w:t>
      </w:r>
    </w:p>
    <w:p w14:paraId="79A8CD1C" w14:textId="77777777" w:rsidR="002F0D30" w:rsidRPr="00CF1743" w:rsidRDefault="002F0D30" w:rsidP="00A347CC">
      <w:pPr>
        <w:pStyle w:val="B2"/>
        <w:tabs>
          <w:tab w:val="left" w:pos="7383"/>
        </w:tabs>
        <w:rPr>
          <w:noProof/>
        </w:rPr>
      </w:pPr>
      <w:r w:rsidRPr="00CF1743">
        <w:rPr>
          <w:noProof/>
        </w:rPr>
        <w:t>-</w:t>
      </w:r>
      <w:r w:rsidRPr="00CF1743">
        <w:rPr>
          <w:noProof/>
        </w:rPr>
        <w:tab/>
        <w:t>if the PDCCH indicates a new transmission (DL, UL or SL):</w:t>
      </w:r>
    </w:p>
    <w:p w14:paraId="5BD1AEBF" w14:textId="77777777" w:rsidR="002F0D30" w:rsidRPr="00CF1743" w:rsidRDefault="002F0D30" w:rsidP="00A347CC">
      <w:pPr>
        <w:pStyle w:val="B3"/>
      </w:pPr>
      <w:r w:rsidRPr="00CF1743">
        <w:rPr>
          <w:lang w:eastAsia="zh-CN"/>
        </w:rPr>
        <w:t>-</w:t>
      </w:r>
      <w:r w:rsidRPr="00CF1743">
        <w:rPr>
          <w:lang w:eastAsia="zh-CN"/>
        </w:rPr>
        <w:tab/>
        <w:t>if the UE is an NB-IoT UE:</w:t>
      </w:r>
    </w:p>
    <w:p w14:paraId="1629ADBB" w14:textId="77777777" w:rsidR="002F0D30" w:rsidRPr="00CF1743" w:rsidRDefault="002F0D30" w:rsidP="00A347CC">
      <w:pPr>
        <w:pStyle w:val="B4"/>
      </w:pPr>
      <w:r w:rsidRPr="00CF1743">
        <w:rPr>
          <w:lang w:eastAsia="zh-CN"/>
        </w:rPr>
        <w:t>-</w:t>
      </w:r>
      <w:r w:rsidRPr="00CF1743">
        <w:rPr>
          <w:lang w:eastAsia="zh-CN"/>
        </w:rPr>
        <w:tab/>
        <w:t>if the UE is configured with more than one HARQ process and PDCCH indicate the transmission is for a single TB:</w:t>
      </w:r>
    </w:p>
    <w:p w14:paraId="57FA9854" w14:textId="77777777" w:rsidR="002F0D30" w:rsidRPr="00CF1743" w:rsidRDefault="002F0D30" w:rsidP="00A347CC">
      <w:pPr>
        <w:pStyle w:val="B5"/>
      </w:pPr>
      <w:r w:rsidRPr="00CF1743">
        <w:rPr>
          <w:lang w:eastAsia="zh-CN"/>
        </w:rPr>
        <w:t>-</w:t>
      </w:r>
      <w:r w:rsidRPr="00CF1743">
        <w:rPr>
          <w:lang w:eastAsia="zh-CN"/>
        </w:rPr>
        <w:tab/>
        <w:t xml:space="preserve">start or restart </w:t>
      </w:r>
      <w:r w:rsidRPr="00CF1743">
        <w:rPr>
          <w:i/>
          <w:iCs/>
          <w:lang w:eastAsia="zh-CN"/>
        </w:rPr>
        <w:t>drx-InactivityTimer</w:t>
      </w:r>
      <w:r w:rsidRPr="00CF1743">
        <w:rPr>
          <w:lang w:eastAsia="zh-CN"/>
        </w:rPr>
        <w:t>.</w:t>
      </w:r>
    </w:p>
    <w:p w14:paraId="43B2AD9A" w14:textId="77777777" w:rsidR="002F0D30" w:rsidRPr="00CF1743" w:rsidRDefault="002F0D30" w:rsidP="00A347CC">
      <w:pPr>
        <w:pStyle w:val="B3"/>
      </w:pPr>
      <w:r w:rsidRPr="00CF1743">
        <w:rPr>
          <w:lang w:eastAsia="zh-CN"/>
        </w:rPr>
        <w:t>-</w:t>
      </w:r>
      <w:r w:rsidRPr="00CF1743">
        <w:rPr>
          <w:lang w:eastAsia="zh-CN"/>
        </w:rPr>
        <w:tab/>
        <w:t>else:</w:t>
      </w:r>
    </w:p>
    <w:p w14:paraId="38BAB3AE" w14:textId="77777777" w:rsidR="002F0D30" w:rsidRPr="00CF1743" w:rsidRDefault="002F0D30" w:rsidP="00A347CC">
      <w:pPr>
        <w:pStyle w:val="B4"/>
      </w:pPr>
      <w:r w:rsidRPr="00CF1743">
        <w:t>-</w:t>
      </w:r>
      <w:r w:rsidRPr="00CF1743">
        <w:tab/>
      </w:r>
      <w:r w:rsidRPr="00CF1743">
        <w:rPr>
          <w:noProof/>
        </w:rPr>
        <w:t xml:space="preserve">start or restart </w:t>
      </w:r>
      <w:r w:rsidRPr="00CF1743">
        <w:rPr>
          <w:i/>
          <w:noProof/>
        </w:rPr>
        <w:t>drx-InactivityTimer</w:t>
      </w:r>
      <w:r w:rsidRPr="00CF1743">
        <w:rPr>
          <w:noProof/>
        </w:rPr>
        <w:t>.</w:t>
      </w:r>
    </w:p>
    <w:p w14:paraId="6D8BDFAB" w14:textId="77777777" w:rsidR="002F0D30" w:rsidRPr="00CF1743" w:rsidRDefault="002F0D30" w:rsidP="00A347CC">
      <w:pPr>
        <w:pStyle w:val="B2"/>
        <w:tabs>
          <w:tab w:val="left" w:pos="7383"/>
        </w:tabs>
      </w:pPr>
      <w:r w:rsidRPr="00CF1743">
        <w:t>-</w:t>
      </w:r>
      <w:r w:rsidRPr="00CF1743">
        <w:tab/>
        <w:t>if the PDCCH indicates a transmission (DL, UL) for an NB-IoT UE:</w:t>
      </w:r>
    </w:p>
    <w:p w14:paraId="2A108B93" w14:textId="77777777" w:rsidR="002F0D30" w:rsidRPr="00CF1743" w:rsidRDefault="002F0D30" w:rsidP="00A347CC">
      <w:pPr>
        <w:pStyle w:val="B3"/>
      </w:pPr>
      <w:r w:rsidRPr="00CF1743">
        <w:rPr>
          <w:noProof/>
        </w:rPr>
        <w:t>-</w:t>
      </w:r>
      <w:r w:rsidRPr="00CF1743">
        <w:rPr>
          <w:noProof/>
        </w:rPr>
        <w:tab/>
        <w:t xml:space="preserve">if the NB-IoT UE is configured </w:t>
      </w:r>
      <w:r w:rsidRPr="00CF1743">
        <w:t>with a single DL and UL HARQ process; or</w:t>
      </w:r>
    </w:p>
    <w:p w14:paraId="57C741F8" w14:textId="77777777" w:rsidR="002F0D30" w:rsidRPr="00CF1743" w:rsidRDefault="002F0D30" w:rsidP="00A347CC">
      <w:pPr>
        <w:pStyle w:val="B3"/>
        <w:rPr>
          <w:noProof/>
        </w:rPr>
      </w:pPr>
      <w:r w:rsidRPr="00CF1743">
        <w:t>-</w:t>
      </w:r>
      <w:r w:rsidRPr="00CF1743">
        <w:tab/>
        <w:t>if the PDCCH indicates the transmission is for multiple TBs</w:t>
      </w:r>
      <w:r w:rsidRPr="00CF1743">
        <w:rPr>
          <w:noProof/>
        </w:rPr>
        <w:t>:</w:t>
      </w:r>
    </w:p>
    <w:p w14:paraId="123AB072" w14:textId="77777777" w:rsidR="002F0D30" w:rsidRPr="00CF1743" w:rsidRDefault="002F0D30" w:rsidP="00A347CC">
      <w:pPr>
        <w:pStyle w:val="B4"/>
      </w:pPr>
      <w:r w:rsidRPr="00CF1743">
        <w:rPr>
          <w:noProof/>
        </w:rPr>
        <w:t>-</w:t>
      </w:r>
      <w:r w:rsidRPr="00CF1743">
        <w:rPr>
          <w:noProof/>
        </w:rPr>
        <w:tab/>
        <w:t xml:space="preserve">stop </w:t>
      </w:r>
      <w:r w:rsidRPr="00CF1743">
        <w:rPr>
          <w:i/>
        </w:rPr>
        <w:t>drx-Inactivity</w:t>
      </w:r>
      <w:r w:rsidRPr="00CF1743">
        <w:t>Timer.</w:t>
      </w:r>
    </w:p>
    <w:p w14:paraId="708FC7B9" w14:textId="77777777" w:rsidR="002F0D30" w:rsidRPr="00CF1743" w:rsidRDefault="002F0D30" w:rsidP="00A347CC">
      <w:pPr>
        <w:pStyle w:val="B3"/>
        <w:rPr>
          <w:noProof/>
        </w:rPr>
      </w:pPr>
      <w:r w:rsidRPr="00CF1743">
        <w:t>-</w:t>
      </w:r>
      <w:r w:rsidRPr="00CF1743">
        <w:tab/>
        <w:t xml:space="preserve">stop </w:t>
      </w:r>
      <w:r w:rsidRPr="00CF1743">
        <w:rPr>
          <w:i/>
        </w:rPr>
        <w:t>onDurationTimer.</w:t>
      </w:r>
    </w:p>
    <w:p w14:paraId="56EDFAE4" w14:textId="77777777" w:rsidR="002F0D30" w:rsidRPr="00CF1743" w:rsidRDefault="002F0D30" w:rsidP="00A347CC">
      <w:pPr>
        <w:pStyle w:val="B2"/>
        <w:rPr>
          <w:noProof/>
        </w:rPr>
      </w:pPr>
      <w:r w:rsidRPr="00CF1743">
        <w:rPr>
          <w:noProof/>
        </w:rPr>
        <w:t>-</w:t>
      </w:r>
      <w:r w:rsidRPr="00CF1743">
        <w:rPr>
          <w:noProof/>
        </w:rPr>
        <w:tab/>
        <w:t xml:space="preserve">if the PDCCH indicates an UL HARQ-ACK feedback for an asynchronous UL HARQ process for a UE configured with </w:t>
      </w:r>
      <w:r w:rsidRPr="00CF1743">
        <w:rPr>
          <w:i/>
          <w:noProof/>
        </w:rPr>
        <w:t>mpdcch-UL-HARQ-ACK-FeedbackConfig</w:t>
      </w:r>
      <w:r w:rsidRPr="00CF1743">
        <w:rPr>
          <w:noProof/>
        </w:rPr>
        <w:t>:</w:t>
      </w:r>
    </w:p>
    <w:p w14:paraId="02BEF23F" w14:textId="77777777" w:rsidR="002F0D30" w:rsidRPr="00CF1743" w:rsidRDefault="002F0D30" w:rsidP="00A347CC">
      <w:pPr>
        <w:pStyle w:val="B3"/>
        <w:rPr>
          <w:noProof/>
        </w:rPr>
      </w:pPr>
      <w:r w:rsidRPr="00CF1743">
        <w:rPr>
          <w:noProof/>
        </w:rPr>
        <w:t>-</w:t>
      </w:r>
      <w:r w:rsidRPr="00CF1743">
        <w:rPr>
          <w:noProof/>
        </w:rPr>
        <w:tab/>
        <w:t>if the lower layer had indicated scheduling of transmission of multiple TBs:</w:t>
      </w:r>
    </w:p>
    <w:p w14:paraId="72600033" w14:textId="77777777" w:rsidR="002F0D30" w:rsidRPr="00CF1743" w:rsidRDefault="002F0D30" w:rsidP="00A347CC">
      <w:pPr>
        <w:pStyle w:val="B4"/>
        <w:rPr>
          <w:noProof/>
        </w:rPr>
      </w:pPr>
      <w:r w:rsidRPr="00CF1743">
        <w:rPr>
          <w:noProof/>
        </w:rPr>
        <w:t>-</w:t>
      </w:r>
      <w:r w:rsidRPr="00CF1743">
        <w:rPr>
          <w:noProof/>
        </w:rPr>
        <w:tab/>
        <w:t xml:space="preserve">stop </w:t>
      </w:r>
      <w:r w:rsidRPr="00CF1743">
        <w:rPr>
          <w:i/>
          <w:noProof/>
        </w:rPr>
        <w:t>drx-ULRetransmissionTimer</w:t>
      </w:r>
      <w:r w:rsidRPr="00CF1743">
        <w:rPr>
          <w:noProof/>
        </w:rPr>
        <w:t xml:space="preserve"> for the corresponding UL HARQ process(es).</w:t>
      </w:r>
    </w:p>
    <w:p w14:paraId="67F48FE6" w14:textId="77777777" w:rsidR="002F0D30" w:rsidRPr="00CF1743" w:rsidRDefault="002F0D30" w:rsidP="00A347CC">
      <w:pPr>
        <w:pStyle w:val="B3"/>
        <w:rPr>
          <w:noProof/>
        </w:rPr>
      </w:pPr>
      <w:r w:rsidRPr="00CF1743">
        <w:rPr>
          <w:noProof/>
        </w:rPr>
        <w:t>-</w:t>
      </w:r>
      <w:r w:rsidRPr="00CF1743">
        <w:rPr>
          <w:noProof/>
        </w:rPr>
        <w:tab/>
        <w:t>else if the PUSCH transmission is completed:</w:t>
      </w:r>
    </w:p>
    <w:p w14:paraId="2C416690" w14:textId="77777777" w:rsidR="002F0D30" w:rsidRPr="00CF1743" w:rsidRDefault="002F0D30" w:rsidP="00A347CC">
      <w:pPr>
        <w:pStyle w:val="B4"/>
        <w:rPr>
          <w:noProof/>
        </w:rPr>
      </w:pPr>
      <w:r w:rsidRPr="00CF1743">
        <w:rPr>
          <w:noProof/>
        </w:rPr>
        <w:t>-</w:t>
      </w:r>
      <w:r w:rsidRPr="00CF1743">
        <w:rPr>
          <w:noProof/>
        </w:rPr>
        <w:tab/>
        <w:t xml:space="preserve">stop </w:t>
      </w:r>
      <w:r w:rsidRPr="00CF1743">
        <w:rPr>
          <w:i/>
          <w:noProof/>
        </w:rPr>
        <w:t>drx-ULRetransmissionTimer</w:t>
      </w:r>
      <w:r w:rsidRPr="00CF1743">
        <w:rPr>
          <w:noProof/>
        </w:rPr>
        <w:t xml:space="preserve"> for all UL HARQ processes.</w:t>
      </w:r>
    </w:p>
    <w:p w14:paraId="64086D64" w14:textId="77777777" w:rsidR="002F0D30" w:rsidRPr="00CF1743" w:rsidRDefault="002F0D30" w:rsidP="00A347CC">
      <w:pPr>
        <w:pStyle w:val="B2"/>
        <w:rPr>
          <w:noProof/>
        </w:rPr>
      </w:pPr>
      <w:r w:rsidRPr="00CF1743">
        <w:rPr>
          <w:noProof/>
        </w:rPr>
        <w:t>-</w:t>
      </w:r>
      <w:r w:rsidRPr="00CF1743">
        <w:rPr>
          <w:noProof/>
        </w:rPr>
        <w:tab/>
        <w:t>if the PDCCH indicates HARQ feedback for one or more HARQ processes for which UL HARQ operation is autonomous:</w:t>
      </w:r>
    </w:p>
    <w:p w14:paraId="32596F51" w14:textId="77777777" w:rsidR="002F0D30" w:rsidRPr="00CF1743" w:rsidRDefault="002F0D30" w:rsidP="00A347CC">
      <w:pPr>
        <w:pStyle w:val="B3"/>
        <w:rPr>
          <w:noProof/>
        </w:rPr>
      </w:pPr>
      <w:r w:rsidRPr="00CF1743">
        <w:rPr>
          <w:noProof/>
        </w:rPr>
        <w:t>-</w:t>
      </w:r>
      <w:r w:rsidRPr="00CF1743">
        <w:rPr>
          <w:noProof/>
        </w:rPr>
        <w:tab/>
        <w:t xml:space="preserve">stop the </w:t>
      </w:r>
      <w:r w:rsidRPr="00CF1743">
        <w:rPr>
          <w:i/>
          <w:noProof/>
        </w:rPr>
        <w:t>drx-ULRetransmissionTimer</w:t>
      </w:r>
      <w:r w:rsidRPr="00CF1743">
        <w:rPr>
          <w:noProof/>
        </w:rPr>
        <w:t xml:space="preserve"> for the corresponding HARQ process(es).</w:t>
      </w:r>
    </w:p>
    <w:p w14:paraId="2C105609" w14:textId="77777777" w:rsidR="002F0D30" w:rsidRPr="00CF1743" w:rsidRDefault="002F0D30" w:rsidP="00A347CC">
      <w:pPr>
        <w:pStyle w:val="B1"/>
        <w:rPr>
          <w:noProof/>
        </w:rPr>
      </w:pPr>
      <w:r w:rsidRPr="00CF1743">
        <w:rPr>
          <w:noProof/>
        </w:rPr>
        <w:t>-</w:t>
      </w:r>
      <w:r w:rsidRPr="00CF1743">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9C1686C" w14:textId="77777777" w:rsidR="002F0D30" w:rsidRPr="00CF1743" w:rsidRDefault="002F0D30" w:rsidP="00A347CC">
      <w:pPr>
        <w:pStyle w:val="B1"/>
        <w:rPr>
          <w:noProof/>
        </w:rPr>
      </w:pPr>
      <w:r w:rsidRPr="00CF1743">
        <w:rPr>
          <w:noProof/>
        </w:rPr>
        <w:t>-</w:t>
      </w:r>
      <w:r w:rsidRPr="00CF1743">
        <w:rPr>
          <w:noProof/>
        </w:rPr>
        <w:tab/>
        <w:t>if CQI masking (</w:t>
      </w:r>
      <w:r w:rsidRPr="00CF1743">
        <w:rPr>
          <w:i/>
          <w:noProof/>
        </w:rPr>
        <w:t>cqi-Mask</w:t>
      </w:r>
      <w:r w:rsidRPr="00CF1743">
        <w:rPr>
          <w:noProof/>
        </w:rPr>
        <w:t>) is setup by upper layers:</w:t>
      </w:r>
    </w:p>
    <w:p w14:paraId="5BCF9FD8" w14:textId="77777777" w:rsidR="002F0D30" w:rsidRPr="00CF1743" w:rsidRDefault="002F0D30" w:rsidP="00A347CC">
      <w:pPr>
        <w:pStyle w:val="B2"/>
        <w:rPr>
          <w:noProof/>
        </w:rPr>
      </w:pPr>
      <w:r w:rsidRPr="00CF1743">
        <w:rPr>
          <w:noProof/>
        </w:rPr>
        <w:t>-</w:t>
      </w:r>
      <w:r w:rsidRPr="00CF1743">
        <w:rPr>
          <w:noProof/>
        </w:rPr>
        <w:tab/>
        <w:t>in current TTI</w:t>
      </w:r>
      <w:r w:rsidRPr="00CF1743" w:rsidDel="00BB4AF7">
        <w:rPr>
          <w:noProof/>
        </w:rPr>
        <w:t xml:space="preserve"> </w:t>
      </w:r>
      <w:r w:rsidRPr="00CF1743">
        <w:rPr>
          <w:noProof/>
        </w:rPr>
        <w:t xml:space="preserve">n, if </w:t>
      </w:r>
      <w:r w:rsidRPr="00CF1743">
        <w:rPr>
          <w:i/>
          <w:iCs/>
          <w:noProof/>
        </w:rPr>
        <w:t>onDurationTimer</w:t>
      </w:r>
      <w:r w:rsidRPr="00CF1743">
        <w:rPr>
          <w:noProof/>
        </w:rPr>
        <w:t xml:space="preserve"> would not be running considering grants/assignments/DRX Command MAC control elements/Long DRX Command MAC control elements received until and including TTI</w:t>
      </w:r>
      <w:r w:rsidRPr="00CF1743" w:rsidDel="00BB4AF7">
        <w:rPr>
          <w:noProof/>
        </w:rPr>
        <w:t xml:space="preserve"> </w:t>
      </w:r>
      <w:r w:rsidRPr="00CF1743">
        <w:rPr>
          <w:noProof/>
        </w:rPr>
        <w:t>n-5 when evaluating all DRX Active Time conditions as specified in this clause, CQI/PMI/RI/PTI/CRI on PUCCH shall not be reported.</w:t>
      </w:r>
    </w:p>
    <w:p w14:paraId="47340C8B" w14:textId="77777777" w:rsidR="002F0D30" w:rsidRPr="00CF1743" w:rsidRDefault="002F0D30" w:rsidP="00A347CC">
      <w:pPr>
        <w:pStyle w:val="B1"/>
        <w:rPr>
          <w:noProof/>
        </w:rPr>
      </w:pPr>
      <w:r w:rsidRPr="00CF1743">
        <w:rPr>
          <w:noProof/>
        </w:rPr>
        <w:t>-</w:t>
      </w:r>
      <w:r w:rsidRPr="00CF1743">
        <w:rPr>
          <w:noProof/>
        </w:rPr>
        <w:tab/>
        <w:t>else:</w:t>
      </w:r>
    </w:p>
    <w:p w14:paraId="32D1F9A1" w14:textId="77777777" w:rsidR="002F0D30" w:rsidRPr="00CF1743" w:rsidRDefault="002F0D30" w:rsidP="00A347CC">
      <w:pPr>
        <w:pStyle w:val="B2"/>
        <w:rPr>
          <w:noProof/>
        </w:rPr>
      </w:pPr>
      <w:r w:rsidRPr="00CF1743">
        <w:rPr>
          <w:noProof/>
        </w:rPr>
        <w:t>-</w:t>
      </w:r>
      <w:r w:rsidRPr="00CF1743">
        <w:rPr>
          <w:noProof/>
        </w:rPr>
        <w:tab/>
        <w:t>in current TTI</w:t>
      </w:r>
      <w:r w:rsidRPr="00CF1743" w:rsidDel="00BB4AF7">
        <w:rPr>
          <w:noProof/>
        </w:rPr>
        <w:t xml:space="preserve"> </w:t>
      </w:r>
      <w:r w:rsidRPr="00CF1743">
        <w:rPr>
          <w:noProof/>
        </w:rPr>
        <w:t>n, if the MAC entity would not be in Active Time considering grants/assignments/DRX Command MAC control elements/Long DRX Command MAC control elements received and Scheduling Request sent until and including TTI</w:t>
      </w:r>
      <w:r w:rsidRPr="00CF1743" w:rsidDel="00BB4AF7">
        <w:rPr>
          <w:noProof/>
        </w:rPr>
        <w:t xml:space="preserve"> </w:t>
      </w:r>
      <w:r w:rsidRPr="00CF1743">
        <w:rPr>
          <w:noProof/>
        </w:rPr>
        <w:t>n-5 when evaluating all DRX Active Time conditions as specified in this clause, CQI/PMI/RI/PTI/CRI on PUCCH shall not be reported.</w:t>
      </w:r>
    </w:p>
    <w:p w14:paraId="3C6253C1" w14:textId="77777777" w:rsidR="002F0D30" w:rsidRPr="00CF1743" w:rsidRDefault="002F0D30" w:rsidP="00A347CC">
      <w:pPr>
        <w:rPr>
          <w:noProof/>
        </w:rPr>
      </w:pPr>
      <w:r w:rsidRPr="00CF1743">
        <w:rPr>
          <w:noProof/>
        </w:rPr>
        <w:t xml:space="preserve">For NB-IoT, </w:t>
      </w:r>
      <w:r w:rsidRPr="00CF1743">
        <w:rPr>
          <w:i/>
          <w:noProof/>
        </w:rPr>
        <w:t>onDurationTimer</w:t>
      </w:r>
      <w:r w:rsidRPr="00CF1743">
        <w:rPr>
          <w:noProof/>
        </w:rPr>
        <w:t xml:space="preserve"> may start within a PDCCH period and end within a PDCCH period. The UE shall monitor NPDCCH during these partial PDCCH periods while </w:t>
      </w:r>
      <w:r w:rsidRPr="00CF1743">
        <w:rPr>
          <w:i/>
          <w:noProof/>
        </w:rPr>
        <w:t>onDurationTimer</w:t>
      </w:r>
      <w:r w:rsidRPr="00CF1743">
        <w:rPr>
          <w:noProof/>
        </w:rPr>
        <w:t xml:space="preserve"> is running.</w:t>
      </w:r>
    </w:p>
    <w:p w14:paraId="2333EAC8" w14:textId="77777777" w:rsidR="002F0D30" w:rsidRPr="00CF1743" w:rsidRDefault="002F0D30" w:rsidP="00A347CC">
      <w:pPr>
        <w:rPr>
          <w:rFonts w:eastAsia="MS Mincho"/>
          <w:noProof/>
        </w:rPr>
      </w:pPr>
      <w:r w:rsidRPr="00CF1743">
        <w:rPr>
          <w:noProof/>
        </w:rPr>
        <w:t>Regardless of whether the MAC entity is monitoring PDCCH or not, the MAC entity receives and transmits HARQ feedback and transmits type-1-triggered SRS, as specified in TS 36.213 [2], when such is expected.</w:t>
      </w:r>
      <w:r w:rsidRPr="00CF1743">
        <w:t xml:space="preserve"> </w:t>
      </w:r>
      <w:r w:rsidRPr="00CF1743">
        <w:rPr>
          <w:noProof/>
        </w:rPr>
        <w:t>The MAC entity monitors PDCCH addressed to CC-RNTI for a PUSCH trigger B, as specified in TS 36.213 [2], on the corresponding SCell even if the MAC entity is not in Active Time. when such is expected.</w:t>
      </w:r>
    </w:p>
    <w:p w14:paraId="19C2C211" w14:textId="77777777" w:rsidR="002F0D30" w:rsidRPr="00CF1743" w:rsidRDefault="002F0D30" w:rsidP="00A347CC">
      <w:pPr>
        <w:rPr>
          <w:noProof/>
        </w:rPr>
      </w:pPr>
      <w:r w:rsidRPr="00CF1743">
        <w:rPr>
          <w:rFonts w:eastAsia="MS Mincho"/>
        </w:rPr>
        <w:t>When t</w:t>
      </w:r>
      <w:r w:rsidRPr="00CF1743">
        <w:rPr>
          <w:rFonts w:eastAsia="Malgun Gothic"/>
        </w:rPr>
        <w:t xml:space="preserve">he BL UE </w:t>
      </w:r>
      <w:r w:rsidRPr="00CF1743">
        <w:t>or</w:t>
      </w:r>
      <w:r w:rsidRPr="00CF1743">
        <w:rPr>
          <w:rFonts w:eastAsia="Malgun Gothic"/>
        </w:rPr>
        <w:t xml:space="preserve"> the UE in enhanced coverage </w:t>
      </w:r>
      <w:r w:rsidRPr="00CF1743">
        <w:t xml:space="preserve">or NB-IoT UE </w:t>
      </w:r>
      <w:r w:rsidRPr="00CF1743">
        <w:rPr>
          <w:rFonts w:eastAsia="MS Mincho"/>
        </w:rPr>
        <w:t xml:space="preserve">receives PDCCH, the UE </w:t>
      </w:r>
      <w:r w:rsidRPr="00CF1743">
        <w:t xml:space="preserve">executes the </w:t>
      </w:r>
      <w:r w:rsidRPr="00CF1743">
        <w:rPr>
          <w:rFonts w:eastAsia="MS Mincho"/>
        </w:rPr>
        <w:t xml:space="preserve">corresponding action </w:t>
      </w:r>
      <w:r w:rsidRPr="00CF1743">
        <w:t xml:space="preserve">specified </w:t>
      </w:r>
      <w:r w:rsidRPr="00CF1743">
        <w:rPr>
          <w:rFonts w:eastAsia="MS Mincho"/>
        </w:rPr>
        <w:t>in this clause</w:t>
      </w:r>
      <w:r w:rsidRPr="00CF1743">
        <w:t xml:space="preserve"> in the subframe following </w:t>
      </w:r>
      <w:r w:rsidRPr="00CF1743">
        <w:rPr>
          <w:rFonts w:eastAsia="Malgun Gothic"/>
        </w:rPr>
        <w:t xml:space="preserve">the subframe </w:t>
      </w:r>
      <w:r w:rsidRPr="00CF1743">
        <w:rPr>
          <w:rFonts w:eastAsia="MS Mincho"/>
        </w:rPr>
        <w:t xml:space="preserve">containing the last repetition of the PDCCH reception where such subframe </w:t>
      </w:r>
      <w:r w:rsidRPr="00CF1743">
        <w:t xml:space="preserve">is determined </w:t>
      </w:r>
      <w:r w:rsidRPr="00CF1743">
        <w:rPr>
          <w:rFonts w:eastAsia="MS Mincho"/>
        </w:rPr>
        <w:t xml:space="preserve">by </w:t>
      </w:r>
      <w:r w:rsidRPr="00CF1743">
        <w:t xml:space="preserve">the starting subframe and the DCI subframe repetition number field in the </w:t>
      </w:r>
      <w:r w:rsidRPr="00CF1743">
        <w:rPr>
          <w:rFonts w:eastAsia="MS Mincho"/>
        </w:rPr>
        <w:t>PDCCH specified in TS 36.213 [2], unless explicitly stated otherwise.</w:t>
      </w:r>
    </w:p>
    <w:p w14:paraId="5F9BBD9F" w14:textId="77777777" w:rsidR="002F0D30" w:rsidRPr="00CF1743" w:rsidRDefault="002F0D30" w:rsidP="00A347CC">
      <w:pPr>
        <w:pStyle w:val="NO"/>
      </w:pPr>
      <w:r w:rsidRPr="00CF1743">
        <w:t>NOTE 1:</w:t>
      </w:r>
      <w:r w:rsidRPr="00CF1743">
        <w:tab/>
        <w:t>The same Active Time applies to all activated serving cell(s).</w:t>
      </w:r>
    </w:p>
    <w:p w14:paraId="74C6667C" w14:textId="77777777" w:rsidR="002F0D30" w:rsidRPr="00CF1743" w:rsidRDefault="002F0D30" w:rsidP="00A347CC">
      <w:pPr>
        <w:pStyle w:val="NO"/>
      </w:pPr>
      <w:r w:rsidRPr="00CF1743">
        <w:t>NOTE 2:</w:t>
      </w:r>
      <w:r w:rsidRPr="00CF1743">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CF1743">
        <w:rPr>
          <w:noProof/>
        </w:rPr>
        <w:t>MAC entity</w:t>
      </w:r>
      <w:r w:rsidRPr="00CF1743">
        <w:t xml:space="preserve"> should process it and restart the HARQ RTT Timer.</w:t>
      </w:r>
    </w:p>
    <w:p w14:paraId="7A568832" w14:textId="77777777" w:rsidR="002F0D30" w:rsidRPr="00CF1743" w:rsidRDefault="002F0D30" w:rsidP="00A347CC">
      <w:pPr>
        <w:pStyle w:val="NO"/>
        <w:rPr>
          <w:lang w:eastAsia="ko-KR"/>
        </w:rPr>
      </w:pPr>
      <w:r w:rsidRPr="00CF1743">
        <w:t>NOTE 3:</w:t>
      </w:r>
      <w:r w:rsidRPr="00CF1743">
        <w:tab/>
        <w:t>The MAC entity does not consider PUSCH trigger B, as specified in TS 36.213 [2], to be an indication of a new transmission.</w:t>
      </w:r>
    </w:p>
    <w:p w14:paraId="64B3EEC2" w14:textId="77777777" w:rsidR="002F0D30" w:rsidRPr="00CF1743" w:rsidRDefault="002F0D30" w:rsidP="002F0D30">
      <w:pPr>
        <w:pStyle w:val="NO"/>
      </w:pPr>
      <w:r w:rsidRPr="00CF1743">
        <w:rPr>
          <w:lang w:eastAsia="ko-KR"/>
        </w:rPr>
        <w:t>NOTE 4:</w:t>
      </w:r>
      <w:r w:rsidRPr="00CF1743">
        <w:rPr>
          <w:lang w:eastAsia="ko-KR"/>
        </w:rPr>
        <w:tab/>
        <w:t>For NB-IoT, for operation in FDD mode, and for operation in TDD mode</w:t>
      </w:r>
      <w:r w:rsidRPr="00CF1743">
        <w:t xml:space="preserve"> </w:t>
      </w:r>
      <w:r w:rsidRPr="00CF1743">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156D39">
        <w:trPr>
          <w:trHeight w:val="196"/>
        </w:trPr>
        <w:tc>
          <w:tcPr>
            <w:tcW w:w="9797" w:type="dxa"/>
            <w:shd w:val="clear" w:color="auto" w:fill="FDE9D9"/>
            <w:vAlign w:val="center"/>
          </w:tcPr>
          <w:p w14:paraId="436B2BBB" w14:textId="77777777" w:rsidR="00CC4F58" w:rsidRPr="00EF5762" w:rsidRDefault="00CC4F58" w:rsidP="00156D39">
            <w:pPr>
              <w:snapToGrid w:val="0"/>
              <w:spacing w:after="0"/>
              <w:jc w:val="center"/>
              <w:rPr>
                <w:color w:val="FF0000"/>
                <w:sz w:val="28"/>
                <w:szCs w:val="28"/>
                <w:lang w:eastAsia="zh-CN"/>
              </w:rPr>
            </w:pPr>
            <w:r>
              <w:rPr>
                <w:color w:val="FF0000"/>
                <w:sz w:val="28"/>
                <w:szCs w:val="28"/>
                <w:lang w:eastAsia="zh-CN"/>
              </w:rPr>
              <w:t>END OF CHANGE</w:t>
            </w:r>
          </w:p>
        </w:tc>
      </w:tr>
      <w:bookmarkEnd w:id="2"/>
    </w:tbl>
    <w:p w14:paraId="68C9CD36" w14:textId="77777777" w:rsidR="001E41F3" w:rsidRDefault="001E41F3">
      <w:pPr>
        <w:rPr>
          <w:noProof/>
        </w:rPr>
      </w:pPr>
    </w:p>
    <w:sectPr w:rsidR="001E41F3" w:rsidSect="002C5D28">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B2E84" w14:textId="77777777" w:rsidR="009117C8" w:rsidRDefault="009117C8">
      <w:r>
        <w:separator/>
      </w:r>
    </w:p>
  </w:endnote>
  <w:endnote w:type="continuationSeparator" w:id="0">
    <w:p w14:paraId="0033EA2E" w14:textId="77777777" w:rsidR="009117C8" w:rsidRDefault="0091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FA0FC8" w:rsidRPr="007B4B4C" w:rsidRDefault="00A23F2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1647" w14:textId="77777777" w:rsidR="009117C8" w:rsidRDefault="009117C8">
      <w:r>
        <w:separator/>
      </w:r>
    </w:p>
  </w:footnote>
  <w:footnote w:type="continuationSeparator" w:id="0">
    <w:p w14:paraId="62C98D87" w14:textId="77777777" w:rsidR="009117C8" w:rsidRDefault="00911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FA0FC8" w:rsidRPr="007B4B4C" w:rsidRDefault="00FA0FC8">
    <w:pPr>
      <w:framePr w:h="284" w:hRule="exact" w:wrap="around" w:vAnchor="text" w:hAnchor="margin" w:xAlign="right" w:y="1"/>
      <w:rPr>
        <w:rFonts w:ascii="Arial" w:hAnsi="Arial" w:cs="Arial"/>
        <w:b/>
        <w:sz w:val="18"/>
        <w:szCs w:val="18"/>
      </w:rPr>
    </w:pPr>
  </w:p>
  <w:p w14:paraId="0524F02E" w14:textId="77777777" w:rsidR="00FA0FC8" w:rsidRPr="007B4B4C" w:rsidRDefault="00A23F2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751ECD47" w14:textId="77777777" w:rsidR="00FA0FC8" w:rsidRPr="007B4B4C" w:rsidRDefault="00FA0FC8">
    <w:pPr>
      <w:framePr w:h="284" w:hRule="exact" w:wrap="around" w:vAnchor="text" w:hAnchor="margin" w:y="7"/>
      <w:rPr>
        <w:rFonts w:ascii="Arial" w:hAnsi="Arial" w:cs="Arial"/>
        <w:b/>
        <w:sz w:val="18"/>
        <w:szCs w:val="18"/>
      </w:rPr>
    </w:pPr>
  </w:p>
  <w:p w14:paraId="39B62251" w14:textId="77777777" w:rsidR="00FA0FC8" w:rsidRPr="007B4B4C" w:rsidRDefault="00FA0FC8">
    <w:pPr>
      <w:pStyle w:val="Header"/>
    </w:pPr>
  </w:p>
  <w:p w14:paraId="1B4F4B47" w14:textId="77777777" w:rsidR="00FA0FC8" w:rsidRPr="007B4B4C" w:rsidRDefault="00FA0F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96956435">
    <w:abstractNumId w:val="1"/>
  </w:num>
  <w:num w:numId="2" w16cid:durableId="675420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EAE"/>
    <w:rsid w:val="000A6394"/>
    <w:rsid w:val="000B7FED"/>
    <w:rsid w:val="000C038A"/>
    <w:rsid w:val="000C6598"/>
    <w:rsid w:val="000D44B3"/>
    <w:rsid w:val="00145D43"/>
    <w:rsid w:val="00192C46"/>
    <w:rsid w:val="001A08B3"/>
    <w:rsid w:val="001A7B60"/>
    <w:rsid w:val="001B52F0"/>
    <w:rsid w:val="001B7A65"/>
    <w:rsid w:val="001C6116"/>
    <w:rsid w:val="001E41F3"/>
    <w:rsid w:val="0026004D"/>
    <w:rsid w:val="002640DD"/>
    <w:rsid w:val="00275D12"/>
    <w:rsid w:val="00284FEB"/>
    <w:rsid w:val="002860C4"/>
    <w:rsid w:val="002B5741"/>
    <w:rsid w:val="002E472E"/>
    <w:rsid w:val="002F0D30"/>
    <w:rsid w:val="00305409"/>
    <w:rsid w:val="003609EF"/>
    <w:rsid w:val="0036231A"/>
    <w:rsid w:val="00374DD4"/>
    <w:rsid w:val="003E1A36"/>
    <w:rsid w:val="00410371"/>
    <w:rsid w:val="004242F1"/>
    <w:rsid w:val="004B50F8"/>
    <w:rsid w:val="004B75B7"/>
    <w:rsid w:val="005141D9"/>
    <w:rsid w:val="0051580D"/>
    <w:rsid w:val="00547111"/>
    <w:rsid w:val="00592D74"/>
    <w:rsid w:val="005E2C44"/>
    <w:rsid w:val="00621188"/>
    <w:rsid w:val="006257ED"/>
    <w:rsid w:val="00653DE4"/>
    <w:rsid w:val="00665C47"/>
    <w:rsid w:val="00695808"/>
    <w:rsid w:val="006B46FB"/>
    <w:rsid w:val="006E21FB"/>
    <w:rsid w:val="00753418"/>
    <w:rsid w:val="00792342"/>
    <w:rsid w:val="007977A8"/>
    <w:rsid w:val="007B512A"/>
    <w:rsid w:val="007C2097"/>
    <w:rsid w:val="007D6A07"/>
    <w:rsid w:val="007F7259"/>
    <w:rsid w:val="008040A8"/>
    <w:rsid w:val="008279FA"/>
    <w:rsid w:val="00830D11"/>
    <w:rsid w:val="008626E7"/>
    <w:rsid w:val="00870EE7"/>
    <w:rsid w:val="00881ADA"/>
    <w:rsid w:val="008863B9"/>
    <w:rsid w:val="008A45A6"/>
    <w:rsid w:val="008D3CCC"/>
    <w:rsid w:val="008F3789"/>
    <w:rsid w:val="008F686C"/>
    <w:rsid w:val="009117C8"/>
    <w:rsid w:val="009148DE"/>
    <w:rsid w:val="00941E30"/>
    <w:rsid w:val="009531B0"/>
    <w:rsid w:val="009741B3"/>
    <w:rsid w:val="009777D9"/>
    <w:rsid w:val="00991B88"/>
    <w:rsid w:val="009A5753"/>
    <w:rsid w:val="009A579D"/>
    <w:rsid w:val="009E3297"/>
    <w:rsid w:val="009F734F"/>
    <w:rsid w:val="00A23F2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4F58"/>
    <w:rsid w:val="00CC5026"/>
    <w:rsid w:val="00CC68D0"/>
    <w:rsid w:val="00CF2121"/>
    <w:rsid w:val="00D03F9A"/>
    <w:rsid w:val="00D06D51"/>
    <w:rsid w:val="00D24991"/>
    <w:rsid w:val="00D50255"/>
    <w:rsid w:val="00D66520"/>
    <w:rsid w:val="00D84AE9"/>
    <w:rsid w:val="00D9124E"/>
    <w:rsid w:val="00DE34CF"/>
    <w:rsid w:val="00E04E35"/>
    <w:rsid w:val="00E13F3D"/>
    <w:rsid w:val="00E34898"/>
    <w:rsid w:val="00EB09B7"/>
    <w:rsid w:val="00EE7D7C"/>
    <w:rsid w:val="00F25D98"/>
    <w:rsid w:val="00F300FB"/>
    <w:rsid w:val="00FA0F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character" w:customStyle="1" w:styleId="TALCar">
    <w:name w:val="TAL Car"/>
    <w:link w:val="TAL"/>
    <w:qFormat/>
    <w:rsid w:val="00077EAE"/>
    <w:rPr>
      <w:rFonts w:ascii="Arial" w:hAnsi="Arial"/>
      <w:sz w:val="18"/>
      <w:lang w:val="en-GB" w:eastAsia="en-US"/>
    </w:rPr>
  </w:style>
  <w:style w:type="character" w:customStyle="1" w:styleId="EditorsNoteChar">
    <w:name w:val="Editor's Note Char"/>
    <w:aliases w:val="EN Char"/>
    <w:link w:val="EditorsNote"/>
    <w:qFormat/>
    <w:rsid w:val="00077EAE"/>
    <w:rPr>
      <w:rFonts w:ascii="Times New Roman" w:hAnsi="Times New Roman"/>
      <w:color w:val="FF0000"/>
      <w:lang w:val="en-GB" w:eastAsia="en-US"/>
    </w:rPr>
  </w:style>
  <w:style w:type="character" w:customStyle="1" w:styleId="B1Char">
    <w:name w:val="B1 Char"/>
    <w:qFormat/>
    <w:rsid w:val="002F0D30"/>
  </w:style>
  <w:style w:type="character" w:customStyle="1" w:styleId="B3Char">
    <w:name w:val="B3 Char"/>
    <w:link w:val="B3"/>
    <w:qFormat/>
    <w:rsid w:val="002F0D30"/>
    <w:rPr>
      <w:rFonts w:ascii="Times New Roman" w:hAnsi="Times New Roman"/>
      <w:lang w:val="en-GB" w:eastAsia="en-US"/>
    </w:rPr>
  </w:style>
  <w:style w:type="character" w:customStyle="1" w:styleId="B5Char">
    <w:name w:val="B5 Char"/>
    <w:link w:val="B5"/>
    <w:qFormat/>
    <w:rsid w:val="002F0D30"/>
    <w:rPr>
      <w:rFonts w:ascii="Times New Roman" w:hAnsi="Times New Roman"/>
      <w:lang w:val="en-GB" w:eastAsia="en-US"/>
    </w:rPr>
  </w:style>
  <w:style w:type="paragraph" w:customStyle="1" w:styleId="B7">
    <w:name w:val="B7"/>
    <w:basedOn w:val="B6"/>
    <w:qFormat/>
    <w:rsid w:val="002F0D30"/>
    <w:pPr>
      <w:ind w:left="2269"/>
    </w:pPr>
    <w:rPr>
      <w:noProof/>
    </w:rPr>
  </w:style>
  <w:style w:type="paragraph" w:customStyle="1" w:styleId="B6">
    <w:name w:val="B6"/>
    <w:basedOn w:val="B5"/>
    <w:link w:val="B6Char"/>
    <w:qFormat/>
    <w:rsid w:val="002F0D30"/>
    <w:pPr>
      <w:overflowPunct w:val="0"/>
      <w:autoSpaceDE w:val="0"/>
      <w:autoSpaceDN w:val="0"/>
      <w:adjustRightInd w:val="0"/>
      <w:ind w:left="1985"/>
      <w:textAlignment w:val="baseline"/>
    </w:pPr>
    <w:rPr>
      <w:lang w:eastAsia="ja-JP"/>
    </w:rPr>
  </w:style>
  <w:style w:type="character" w:customStyle="1" w:styleId="B4Char">
    <w:name w:val="B4 Char"/>
    <w:link w:val="B4"/>
    <w:qFormat/>
    <w:rsid w:val="002F0D30"/>
    <w:rPr>
      <w:rFonts w:ascii="Times New Roman" w:hAnsi="Times New Roman"/>
      <w:lang w:val="en-GB" w:eastAsia="en-US"/>
    </w:rPr>
  </w:style>
  <w:style w:type="character" w:customStyle="1" w:styleId="B6Char">
    <w:name w:val="B6 Char"/>
    <w:link w:val="B6"/>
    <w:qFormat/>
    <w:rsid w:val="002F0D30"/>
    <w:rPr>
      <w:rFonts w:ascii="Times New Roman" w:hAnsi="Times New Roman"/>
      <w:lang w:val="en-GB" w:eastAsia="ja-JP"/>
    </w:rPr>
  </w:style>
  <w:style w:type="character" w:customStyle="1" w:styleId="Heading2Char">
    <w:name w:val="Heading 2 Char"/>
    <w:basedOn w:val="DefaultParagraphFont"/>
    <w:link w:val="Heading2"/>
    <w:rsid w:val="002F0D30"/>
    <w:rPr>
      <w:rFonts w:ascii="Arial" w:hAnsi="Arial"/>
      <w:sz w:val="32"/>
      <w:lang w:val="en-GB" w:eastAsia="en-US"/>
    </w:rPr>
  </w:style>
  <w:style w:type="character" w:customStyle="1" w:styleId="fontstyle01">
    <w:name w:val="fontstyle01"/>
    <w:basedOn w:val="DefaultParagraphFont"/>
    <w:qFormat/>
    <w:rsid w:val="002F0D30"/>
    <w:rPr>
      <w:rFonts w:ascii="TimesNewRomanPS-ItalicMT" w:hAnsi="TimesNewRomanPS-ItalicMT" w:hint="default"/>
      <w:i/>
      <w:iCs/>
      <w:color w:val="000000"/>
      <w:sz w:val="20"/>
      <w:szCs w:val="20"/>
    </w:rPr>
  </w:style>
  <w:style w:type="paragraph" w:styleId="Revision">
    <w:name w:val="Revision"/>
    <w:hidden/>
    <w:uiPriority w:val="99"/>
    <w:semiHidden/>
    <w:rsid w:val="001C6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499ADE-A842-46EF-B6E0-5E5EFAB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3237</Words>
  <Characters>18454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S Karlsson</cp:lastModifiedBy>
  <cp:revision>9</cp:revision>
  <cp:lastPrinted>1899-12-31T23:00:00Z</cp:lastPrinted>
  <dcterms:created xsi:type="dcterms:W3CDTF">2024-05-07T15:14:00Z</dcterms:created>
  <dcterms:modified xsi:type="dcterms:W3CDTF">2024-05-10T02:28:00Z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